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D32AC" w14:textId="2D7BC6F2" w:rsidR="00110EB8" w:rsidRPr="00A120AD" w:rsidRDefault="00706CD1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URB/20941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construire une dent creuse et rénover une maison unifamiliale avec modification du volume, afin d'y aménager 5 logements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Avenue Jottrand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37</w:t>
      </w:r>
      <w:r>
        <w:rPr>
          <w:rFonts w:ascii="Arial" w:hAnsi="Arial" w:cs="Arial"/>
          <w:b/>
          <w:bCs/>
          <w:lang w:val="fr-BE" w:eastAsia="fr-BE"/>
        </w:rPr>
        <w:t xml:space="preserve"> /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 la Ferme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107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Afshin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Molaynejad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Avenue Jottrand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37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>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36FD32AF" w14:textId="13C089EC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36FD32B0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36FD32B2" w14:textId="0E3E4AB1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36FD32B3" w14:textId="2FE58AE0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Vu la demande</w:t>
      </w:r>
      <w:r w:rsidR="00706CD1">
        <w:rPr>
          <w:rFonts w:ascii="Arial" w:hAnsi="Arial" w:cs="Arial"/>
          <w:sz w:val="20"/>
          <w:szCs w:val="20"/>
          <w:lang w:val="fr-BE"/>
        </w:rPr>
        <w:t xml:space="preserve"> de Monsieur </w:t>
      </w:r>
      <w:proofErr w:type="spellStart"/>
      <w:r w:rsidR="00706CD1">
        <w:rPr>
          <w:rFonts w:ascii="Arial" w:hAnsi="Arial" w:cs="Arial"/>
          <w:sz w:val="20"/>
          <w:szCs w:val="20"/>
          <w:lang w:val="fr-BE"/>
        </w:rPr>
        <w:t>Afshin</w:t>
      </w:r>
      <w:proofErr w:type="spellEnd"/>
      <w:r w:rsidR="00706CD1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="00706CD1">
        <w:rPr>
          <w:rFonts w:ascii="Arial" w:hAnsi="Arial" w:cs="Arial"/>
          <w:sz w:val="20"/>
          <w:szCs w:val="20"/>
          <w:lang w:val="fr-BE"/>
        </w:rPr>
        <w:t>Molaynejad</w:t>
      </w:r>
      <w:proofErr w:type="spellEnd"/>
      <w:r w:rsidR="00706CD1">
        <w:rPr>
          <w:rFonts w:ascii="Arial" w:hAnsi="Arial" w:cs="Arial"/>
          <w:sz w:val="20"/>
          <w:szCs w:val="20"/>
          <w:lang w:val="fr-BE"/>
        </w:rPr>
        <w:t xml:space="preserve"> </w:t>
      </w:r>
      <w:r w:rsidRPr="00706CD1">
        <w:rPr>
          <w:rFonts w:ascii="Arial" w:hAnsi="Arial" w:cs="Arial"/>
          <w:sz w:val="20"/>
          <w:szCs w:val="20"/>
          <w:lang w:val="fr-BE"/>
        </w:rPr>
        <w:t xml:space="preserve">,  Avenue </w:t>
      </w:r>
      <w:proofErr w:type="spellStart"/>
      <w:r w:rsidRPr="00706CD1">
        <w:rPr>
          <w:rFonts w:ascii="Arial" w:hAnsi="Arial" w:cs="Arial"/>
          <w:sz w:val="20"/>
          <w:szCs w:val="20"/>
          <w:lang w:val="fr-BE"/>
        </w:rPr>
        <w:t>Jottrand</w:t>
      </w:r>
      <w:proofErr w:type="spellEnd"/>
      <w:r w:rsidRPr="00706CD1">
        <w:rPr>
          <w:rFonts w:ascii="Arial" w:hAnsi="Arial" w:cs="Arial"/>
          <w:sz w:val="20"/>
          <w:szCs w:val="20"/>
          <w:lang w:val="fr-BE"/>
        </w:rPr>
        <w:t xml:space="preserve"> 37  à 1210 Saint-Josse-ten-Noode visant à construire une dent creuse et rénover une maison unifamiliale avec modification du volume, afin d'y aménager 5 logements, situé   Avenue </w:t>
      </w:r>
      <w:proofErr w:type="spellStart"/>
      <w:r w:rsidRPr="00706CD1">
        <w:rPr>
          <w:rFonts w:ascii="Arial" w:hAnsi="Arial" w:cs="Arial"/>
          <w:sz w:val="20"/>
          <w:szCs w:val="20"/>
          <w:lang w:val="fr-BE"/>
        </w:rPr>
        <w:t>Jottrand</w:t>
      </w:r>
      <w:proofErr w:type="spellEnd"/>
      <w:r w:rsidRPr="00706CD1">
        <w:rPr>
          <w:rFonts w:ascii="Arial" w:hAnsi="Arial" w:cs="Arial"/>
          <w:sz w:val="20"/>
          <w:szCs w:val="20"/>
          <w:lang w:val="fr-BE"/>
        </w:rPr>
        <w:t xml:space="preserve"> 37 -  Rue de la Ferme 107   ;</w:t>
      </w:r>
    </w:p>
    <w:p w14:paraId="36FD32B4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le bien concerné se trouve en zones d'habitation à prédominance résidentielle, zones d'intérêt culturel, historique, esthétique ou d'embellissement (ZICHEE) au plan régional d’affectation du sol arrêté par arrêté du gouvernement du 3 mai 2001 ;</w:t>
      </w:r>
    </w:p>
    <w:p w14:paraId="36FD32B5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 xml:space="preserve">Considérant que le bien avenue </w:t>
      </w:r>
      <w:proofErr w:type="spellStart"/>
      <w:r w:rsidRPr="00706CD1">
        <w:rPr>
          <w:rFonts w:ascii="Arial" w:hAnsi="Arial" w:cs="Arial"/>
          <w:sz w:val="20"/>
          <w:szCs w:val="20"/>
          <w:lang w:val="fr-BE"/>
        </w:rPr>
        <w:t>Jottrand</w:t>
      </w:r>
      <w:proofErr w:type="spellEnd"/>
      <w:r w:rsidRPr="00706CD1">
        <w:rPr>
          <w:rFonts w:ascii="Arial" w:hAnsi="Arial" w:cs="Arial"/>
          <w:sz w:val="20"/>
          <w:szCs w:val="20"/>
          <w:lang w:val="fr-BE"/>
        </w:rPr>
        <w:t xml:space="preserve"> est repris à l’inventaire ;</w:t>
      </w:r>
    </w:p>
    <w:p w14:paraId="36FD32B6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la demande déroge au titre I du RRU :</w:t>
      </w:r>
    </w:p>
    <w:p w14:paraId="36FD32B7" w14:textId="77777777" w:rsidR="00B10CE6" w:rsidRPr="00706CD1" w:rsidRDefault="001A596B" w:rsidP="00706CD1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06CD1">
        <w:rPr>
          <w:rFonts w:ascii="Arial" w:hAnsi="Arial" w:cs="Arial"/>
          <w:sz w:val="20"/>
          <w:szCs w:val="20"/>
        </w:rPr>
        <w:t>l’art</w:t>
      </w:r>
      <w:proofErr w:type="spellEnd"/>
      <w:r w:rsidRPr="00706CD1">
        <w:rPr>
          <w:rFonts w:ascii="Arial" w:hAnsi="Arial" w:cs="Arial"/>
          <w:sz w:val="20"/>
          <w:szCs w:val="20"/>
        </w:rPr>
        <w:t xml:space="preserve">. 4 </w:t>
      </w:r>
      <w:proofErr w:type="spellStart"/>
      <w:r w:rsidRPr="00706CD1">
        <w:rPr>
          <w:rFonts w:ascii="Arial" w:hAnsi="Arial" w:cs="Arial"/>
          <w:sz w:val="20"/>
          <w:szCs w:val="20"/>
        </w:rPr>
        <w:t>Profondeur</w:t>
      </w:r>
      <w:proofErr w:type="spellEnd"/>
      <w:r w:rsidRPr="00706C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6CD1">
        <w:rPr>
          <w:rFonts w:ascii="Arial" w:hAnsi="Arial" w:cs="Arial"/>
          <w:sz w:val="20"/>
          <w:szCs w:val="20"/>
        </w:rPr>
        <w:t>d'une</w:t>
      </w:r>
      <w:proofErr w:type="spellEnd"/>
      <w:r w:rsidRPr="00706CD1">
        <w:rPr>
          <w:rFonts w:ascii="Arial" w:hAnsi="Arial" w:cs="Arial"/>
          <w:sz w:val="20"/>
          <w:szCs w:val="20"/>
        </w:rPr>
        <w:t xml:space="preserve"> construction </w:t>
      </w:r>
      <w:proofErr w:type="spellStart"/>
      <w:r w:rsidRPr="00706CD1">
        <w:rPr>
          <w:rFonts w:ascii="Arial" w:hAnsi="Arial" w:cs="Arial"/>
          <w:sz w:val="20"/>
          <w:szCs w:val="20"/>
        </w:rPr>
        <w:t>mitoyenne</w:t>
      </w:r>
      <w:proofErr w:type="spellEnd"/>
      <w:r w:rsidRPr="00706CD1">
        <w:rPr>
          <w:rFonts w:ascii="Arial" w:hAnsi="Arial" w:cs="Arial"/>
          <w:sz w:val="20"/>
          <w:szCs w:val="20"/>
        </w:rPr>
        <w:t xml:space="preserve"> </w:t>
      </w:r>
    </w:p>
    <w:p w14:paraId="36FD32B8" w14:textId="77777777" w:rsidR="00B10CE6" w:rsidRPr="00706CD1" w:rsidRDefault="001A596B" w:rsidP="00706CD1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 xml:space="preserve">l’art. 10 éléments en saillie sur la façade </w:t>
      </w:r>
    </w:p>
    <w:p w14:paraId="36FD32B9" w14:textId="77777777" w:rsidR="00B10CE6" w:rsidRPr="00706CD1" w:rsidRDefault="001A596B" w:rsidP="00706CD1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06CD1">
        <w:rPr>
          <w:rFonts w:ascii="Arial" w:hAnsi="Arial" w:cs="Arial"/>
          <w:sz w:val="20"/>
          <w:szCs w:val="20"/>
        </w:rPr>
        <w:t>l'art</w:t>
      </w:r>
      <w:proofErr w:type="spellEnd"/>
      <w:r w:rsidRPr="00706CD1">
        <w:rPr>
          <w:rFonts w:ascii="Arial" w:hAnsi="Arial" w:cs="Arial"/>
          <w:sz w:val="20"/>
          <w:szCs w:val="20"/>
        </w:rPr>
        <w:t xml:space="preserve">. 6 </w:t>
      </w:r>
      <w:proofErr w:type="spellStart"/>
      <w:r w:rsidRPr="00706CD1">
        <w:rPr>
          <w:rFonts w:ascii="Arial" w:hAnsi="Arial" w:cs="Arial"/>
          <w:sz w:val="20"/>
          <w:szCs w:val="20"/>
        </w:rPr>
        <w:t>toiture</w:t>
      </w:r>
      <w:proofErr w:type="spellEnd"/>
      <w:r w:rsidRPr="00706CD1">
        <w:rPr>
          <w:rFonts w:ascii="Arial" w:hAnsi="Arial" w:cs="Arial"/>
          <w:sz w:val="20"/>
          <w:szCs w:val="20"/>
        </w:rPr>
        <w:t>/hauteur</w:t>
      </w:r>
    </w:p>
    <w:p w14:paraId="36FD32BA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la demande déroge au titre II du RRU :</w:t>
      </w:r>
    </w:p>
    <w:p w14:paraId="36FD32BB" w14:textId="77777777" w:rsidR="00B10CE6" w:rsidRPr="00706CD1" w:rsidRDefault="001A596B" w:rsidP="00706CD1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06CD1">
        <w:rPr>
          <w:rFonts w:ascii="Arial" w:hAnsi="Arial" w:cs="Arial"/>
          <w:sz w:val="20"/>
          <w:szCs w:val="20"/>
        </w:rPr>
        <w:t>l’art</w:t>
      </w:r>
      <w:proofErr w:type="spellEnd"/>
      <w:r w:rsidRPr="00706CD1">
        <w:rPr>
          <w:rFonts w:ascii="Arial" w:hAnsi="Arial" w:cs="Arial"/>
          <w:sz w:val="20"/>
          <w:szCs w:val="20"/>
        </w:rPr>
        <w:t xml:space="preserve">. 10 </w:t>
      </w:r>
      <w:proofErr w:type="spellStart"/>
      <w:r w:rsidRPr="00706CD1">
        <w:rPr>
          <w:rFonts w:ascii="Arial" w:hAnsi="Arial" w:cs="Arial"/>
          <w:sz w:val="20"/>
          <w:szCs w:val="20"/>
        </w:rPr>
        <w:t>éclairement</w:t>
      </w:r>
      <w:proofErr w:type="spellEnd"/>
      <w:r w:rsidRPr="00706CD1">
        <w:rPr>
          <w:rFonts w:ascii="Arial" w:hAnsi="Arial" w:cs="Arial"/>
          <w:sz w:val="20"/>
          <w:szCs w:val="20"/>
        </w:rPr>
        <w:t xml:space="preserve"> naturel </w:t>
      </w:r>
    </w:p>
    <w:p w14:paraId="36FD32BC" w14:textId="77777777" w:rsidR="00B10CE6" w:rsidRPr="00706CD1" w:rsidRDefault="001A596B" w:rsidP="00706CD1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 xml:space="preserve">l’art. 4 hauteur sous plafond (locaux habitables)  </w:t>
      </w:r>
    </w:p>
    <w:p w14:paraId="36FD32BD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la demande tombe sous l’application de la prescription particulière 1.5.2° du PRAS (modifications des caractéristiques urbanistiques des constructions) et de la prescription générale  0.6. du PRAS (actes et travaux portant atteinte aux intérieurs d'îlots) ;</w:t>
      </w:r>
    </w:p>
    <w:p w14:paraId="36FD32BE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la demande a été soumise aux mesures particulières de publicité ; que l’enquête publique se déroule du 25/11/2024 au 09/12/2024 et que 4 observations et/ou demandes à être entendu ont été introduites ;</w:t>
      </w:r>
    </w:p>
    <w:p w14:paraId="36FD32BF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ces réclamations portent essentiellement sur :</w:t>
      </w:r>
    </w:p>
    <w:p w14:paraId="36FD32C0" w14:textId="77777777" w:rsidR="00B10CE6" w:rsidRPr="00706CD1" w:rsidRDefault="001A596B" w:rsidP="00706CD1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la densification en terme de nombre de logements trop importante</w:t>
      </w:r>
    </w:p>
    <w:p w14:paraId="36FD32C1" w14:textId="77777777" w:rsidR="00B10CE6" w:rsidRPr="00706CD1" w:rsidRDefault="001A596B" w:rsidP="00706CD1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la profondeur de construction trop importante</w:t>
      </w:r>
    </w:p>
    <w:p w14:paraId="36FD32C2" w14:textId="77777777" w:rsidR="00B10CE6" w:rsidRPr="00706CD1" w:rsidRDefault="001A596B" w:rsidP="00706CD1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06CD1">
        <w:rPr>
          <w:rFonts w:ascii="Arial" w:hAnsi="Arial" w:cs="Arial"/>
          <w:sz w:val="20"/>
          <w:szCs w:val="20"/>
        </w:rPr>
        <w:t>l’entretien</w:t>
      </w:r>
      <w:proofErr w:type="spellEnd"/>
      <w:r w:rsidRPr="00706CD1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706CD1">
        <w:rPr>
          <w:rFonts w:ascii="Arial" w:hAnsi="Arial" w:cs="Arial"/>
          <w:sz w:val="20"/>
          <w:szCs w:val="20"/>
        </w:rPr>
        <w:t>mur</w:t>
      </w:r>
      <w:proofErr w:type="spellEnd"/>
      <w:r w:rsidRPr="00706C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6CD1">
        <w:rPr>
          <w:rFonts w:ascii="Arial" w:hAnsi="Arial" w:cs="Arial"/>
          <w:sz w:val="20"/>
          <w:szCs w:val="20"/>
        </w:rPr>
        <w:t>végétal</w:t>
      </w:r>
      <w:proofErr w:type="spellEnd"/>
    </w:p>
    <w:p w14:paraId="36FD32C3" w14:textId="77777777" w:rsidR="00B10CE6" w:rsidRPr="00706CD1" w:rsidRDefault="001A596B" w:rsidP="00706CD1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 xml:space="preserve">l’alignement de la lucarne à la façade arrière côté </w:t>
      </w:r>
      <w:proofErr w:type="spellStart"/>
      <w:r w:rsidRPr="00706CD1">
        <w:rPr>
          <w:rFonts w:ascii="Arial" w:hAnsi="Arial" w:cs="Arial"/>
          <w:sz w:val="20"/>
          <w:szCs w:val="20"/>
          <w:lang w:val="fr-BE"/>
        </w:rPr>
        <w:t>Jottrand</w:t>
      </w:r>
      <w:proofErr w:type="spellEnd"/>
    </w:p>
    <w:p w14:paraId="36FD32C4" w14:textId="77777777" w:rsidR="00B10CE6" w:rsidRPr="00706CD1" w:rsidRDefault="001A596B" w:rsidP="00706CD1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le respect du code civil pour les terrasse</w:t>
      </w:r>
    </w:p>
    <w:p w14:paraId="36FD32C5" w14:textId="77777777" w:rsidR="00B10CE6" w:rsidRPr="00706CD1" w:rsidRDefault="001A596B" w:rsidP="00706CD1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06CD1">
        <w:rPr>
          <w:rFonts w:ascii="Arial" w:hAnsi="Arial" w:cs="Arial"/>
          <w:sz w:val="20"/>
          <w:szCs w:val="20"/>
        </w:rPr>
        <w:t>l’ensoleillement</w:t>
      </w:r>
      <w:proofErr w:type="spellEnd"/>
      <w:r w:rsidRPr="00706CD1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06CD1">
        <w:rPr>
          <w:rFonts w:ascii="Arial" w:hAnsi="Arial" w:cs="Arial"/>
          <w:sz w:val="20"/>
          <w:szCs w:val="20"/>
        </w:rPr>
        <w:t>biens</w:t>
      </w:r>
      <w:proofErr w:type="spellEnd"/>
      <w:r w:rsidRPr="00706C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6CD1">
        <w:rPr>
          <w:rFonts w:ascii="Arial" w:hAnsi="Arial" w:cs="Arial"/>
          <w:sz w:val="20"/>
          <w:szCs w:val="20"/>
        </w:rPr>
        <w:t>avoisinants</w:t>
      </w:r>
      <w:proofErr w:type="spellEnd"/>
    </w:p>
    <w:p w14:paraId="36FD32C6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Vu l’avis défavorable du SIAMU du 02/12/2024 portant sur l’absence d’exutoire de fumée ainsi que sur le compartimentage ;</w:t>
      </w:r>
    </w:p>
    <w:p w14:paraId="36FD32C7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 xml:space="preserve">Considérant qu’en situation de droit il s’agit d’une maison unifamiliale pour le bien côté avenue </w:t>
      </w:r>
      <w:proofErr w:type="spellStart"/>
      <w:r w:rsidRPr="00706CD1">
        <w:rPr>
          <w:rFonts w:ascii="Arial" w:hAnsi="Arial" w:cs="Arial"/>
          <w:sz w:val="20"/>
          <w:szCs w:val="20"/>
          <w:lang w:val="fr-BE"/>
        </w:rPr>
        <w:t>Jottrand</w:t>
      </w:r>
      <w:proofErr w:type="spellEnd"/>
      <w:r w:rsidRPr="00706CD1">
        <w:rPr>
          <w:rFonts w:ascii="Arial" w:hAnsi="Arial" w:cs="Arial"/>
          <w:sz w:val="20"/>
          <w:szCs w:val="20"/>
          <w:lang w:val="fr-BE"/>
        </w:rPr>
        <w:t>, un garage pour le bien côté rue de la Ferme et un jardin perméable en fond de parcelle, cf. RU/66/2024 de 2024 ;</w:t>
      </w:r>
    </w:p>
    <w:p w14:paraId="36FD32C8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les renseignements urbanistiques font mention des observations suivantes :</w:t>
      </w:r>
    </w:p>
    <w:p w14:paraId="36FD32C9" w14:textId="77777777" w:rsidR="00B10CE6" w:rsidRPr="00706CD1" w:rsidRDefault="001A596B" w:rsidP="00706CD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Division de la maison unifamiliale en 2 unités de logement</w:t>
      </w:r>
    </w:p>
    <w:p w14:paraId="36FD32CA" w14:textId="77777777" w:rsidR="00B10CE6" w:rsidRPr="00706CD1" w:rsidRDefault="001A596B" w:rsidP="00706CD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Transformation de la plateforme de l’entresol en façade arrière en terrasse</w:t>
      </w:r>
    </w:p>
    <w:p w14:paraId="36FD32CB" w14:textId="77777777" w:rsidR="00B10CE6" w:rsidRPr="00706CD1" w:rsidRDefault="001A596B" w:rsidP="00706CD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Imperméabilisation du jardin en fond de parcelle.</w:t>
      </w:r>
    </w:p>
    <w:p w14:paraId="36FD32CC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 xml:space="preserve">Considérant que le bien côté avenue </w:t>
      </w:r>
      <w:proofErr w:type="spellStart"/>
      <w:r w:rsidRPr="00706CD1">
        <w:rPr>
          <w:rFonts w:ascii="Arial" w:hAnsi="Arial" w:cs="Arial"/>
          <w:sz w:val="20"/>
          <w:szCs w:val="20"/>
          <w:lang w:val="fr-BE"/>
        </w:rPr>
        <w:t>Jottrand</w:t>
      </w:r>
      <w:proofErr w:type="spellEnd"/>
      <w:r w:rsidRPr="00706CD1">
        <w:rPr>
          <w:rFonts w:ascii="Arial" w:hAnsi="Arial" w:cs="Arial"/>
          <w:sz w:val="20"/>
          <w:szCs w:val="20"/>
          <w:lang w:val="fr-BE"/>
        </w:rPr>
        <w:t xml:space="preserve"> est repris à l’inventaire ;</w:t>
      </w:r>
    </w:p>
    <w:p w14:paraId="36FD32CD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 xml:space="preserve"> </w:t>
      </w:r>
    </w:p>
    <w:p w14:paraId="36FD32CE" w14:textId="77777777" w:rsidR="00B10CE6" w:rsidRPr="00706CD1" w:rsidRDefault="001A596B" w:rsidP="00706CD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06CD1">
        <w:rPr>
          <w:rFonts w:ascii="Arial" w:hAnsi="Arial" w:cs="Arial"/>
          <w:sz w:val="20"/>
          <w:szCs w:val="20"/>
        </w:rPr>
        <w:t xml:space="preserve">Avenue </w:t>
      </w:r>
      <w:proofErr w:type="spellStart"/>
      <w:r w:rsidRPr="00706CD1">
        <w:rPr>
          <w:rFonts w:ascii="Arial" w:hAnsi="Arial" w:cs="Arial"/>
          <w:sz w:val="20"/>
          <w:szCs w:val="20"/>
        </w:rPr>
        <w:t>Jottrand</w:t>
      </w:r>
      <w:proofErr w:type="spellEnd"/>
      <w:r w:rsidRPr="00706CD1">
        <w:rPr>
          <w:rFonts w:ascii="Arial" w:hAnsi="Arial" w:cs="Arial"/>
          <w:sz w:val="20"/>
          <w:szCs w:val="20"/>
        </w:rPr>
        <w:t xml:space="preserve"> 37</w:t>
      </w:r>
    </w:p>
    <w:p w14:paraId="36FD32CF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 xml:space="preserve">Considérant que la demande a pour but de réorganiser la maison unifamiliale côté avenue </w:t>
      </w:r>
      <w:proofErr w:type="spellStart"/>
      <w:r w:rsidRPr="00706CD1">
        <w:rPr>
          <w:rFonts w:ascii="Arial" w:hAnsi="Arial" w:cs="Arial"/>
          <w:sz w:val="20"/>
          <w:szCs w:val="20"/>
          <w:lang w:val="fr-BE"/>
        </w:rPr>
        <w:t>Jottrand</w:t>
      </w:r>
      <w:proofErr w:type="spellEnd"/>
      <w:r w:rsidRPr="00706CD1">
        <w:rPr>
          <w:rFonts w:ascii="Arial" w:hAnsi="Arial" w:cs="Arial"/>
          <w:sz w:val="20"/>
          <w:szCs w:val="20"/>
          <w:lang w:val="fr-BE"/>
        </w:rPr>
        <w:t xml:space="preserve"> afin d’y installer:</w:t>
      </w:r>
    </w:p>
    <w:p w14:paraId="36FD32D0" w14:textId="77777777" w:rsidR="00B10CE6" w:rsidRPr="00706CD1" w:rsidRDefault="001A596B" w:rsidP="00706CD1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 xml:space="preserve">un </w:t>
      </w:r>
      <w:proofErr w:type="spellStart"/>
      <w:r w:rsidRPr="00706CD1">
        <w:rPr>
          <w:rFonts w:ascii="Arial" w:hAnsi="Arial" w:cs="Arial"/>
          <w:sz w:val="20"/>
          <w:szCs w:val="20"/>
          <w:lang w:val="fr-BE"/>
        </w:rPr>
        <w:t>souplex</w:t>
      </w:r>
      <w:proofErr w:type="spellEnd"/>
      <w:r w:rsidRPr="00706CD1">
        <w:rPr>
          <w:rFonts w:ascii="Arial" w:hAnsi="Arial" w:cs="Arial"/>
          <w:sz w:val="20"/>
          <w:szCs w:val="20"/>
          <w:lang w:val="fr-BE"/>
        </w:rPr>
        <w:t xml:space="preserve"> 4 chambres aux RDJ / RDC</w:t>
      </w:r>
    </w:p>
    <w:p w14:paraId="36FD32D1" w14:textId="77777777" w:rsidR="00B10CE6" w:rsidRPr="00706CD1" w:rsidRDefault="001A596B" w:rsidP="00706CD1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un appartement 2 chambres au R+1</w:t>
      </w:r>
    </w:p>
    <w:p w14:paraId="36FD32D2" w14:textId="77777777" w:rsidR="00B10CE6" w:rsidRPr="00706CD1" w:rsidRDefault="001A596B" w:rsidP="00706CD1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un duplex 3 chambres aux R+2 – R+3 ;</w:t>
      </w:r>
    </w:p>
    <w:p w14:paraId="36FD32D3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la demande prévoit également une extension des annexes en façade arrière sur tous les niveaux, ainsi que la création d’une lucarne en façade arrière dans les combles ;</w:t>
      </w:r>
    </w:p>
    <w:p w14:paraId="36FD32D4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l’annexe au 2</w:t>
      </w:r>
      <w:r w:rsidRPr="00706CD1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706CD1">
        <w:rPr>
          <w:rFonts w:ascii="Arial" w:hAnsi="Arial" w:cs="Arial"/>
          <w:sz w:val="20"/>
          <w:szCs w:val="20"/>
          <w:lang w:val="fr-BE"/>
        </w:rPr>
        <w:t xml:space="preserve"> étage déroge en hauteur par rapport au voisin au n°39 ;</w:t>
      </w:r>
    </w:p>
    <w:p w14:paraId="36FD32D5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l’annexe respecte le RRU en profondeur en dépassant le voisin le moins profond au n°39 de 1m92 ; que celle-ci présente une courbure afin de permettre un ensoleillement maximal ;</w:t>
      </w:r>
    </w:p>
    <w:p w14:paraId="36FD32D6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qu’un recul de 3m par rapport à la limite parcellaire avec le voisin au n°39 afin de respecter le RRU diminuerait considérablement le confort du logement en réduisant l’éclairement naturel et en proposant une volumétrie peu qualitative ;</w:t>
      </w:r>
    </w:p>
    <w:p w14:paraId="36FD32D7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 xml:space="preserve">Considérant le </w:t>
      </w:r>
      <w:proofErr w:type="spellStart"/>
      <w:r w:rsidRPr="00706CD1">
        <w:rPr>
          <w:rFonts w:ascii="Arial" w:hAnsi="Arial" w:cs="Arial"/>
          <w:sz w:val="20"/>
          <w:szCs w:val="20"/>
          <w:lang w:val="fr-BE"/>
        </w:rPr>
        <w:t>souplex</w:t>
      </w:r>
      <w:proofErr w:type="spellEnd"/>
      <w:r w:rsidRPr="00706CD1">
        <w:rPr>
          <w:rFonts w:ascii="Arial" w:hAnsi="Arial" w:cs="Arial"/>
          <w:sz w:val="20"/>
          <w:szCs w:val="20"/>
          <w:lang w:val="fr-BE"/>
        </w:rPr>
        <w:t xml:space="preserve"> au rez-de-chaussée/rez-de-jardin ;</w:t>
      </w:r>
    </w:p>
    <w:p w14:paraId="36FD32D8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lastRenderedPageBreak/>
        <w:t>Considérant que 3 chambres à dormir, 1 en façade avant et 2 en façade arrière sont situées au sous-sol/rez-de-jardin ; que le placement des pièces de vie dans le sous-sol en façade avant est peu qualitatif ;</w:t>
      </w:r>
    </w:p>
    <w:p w14:paraId="36FD32D9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la chambré côté façade avant déroge au titre II du RRU pour la hauteur sous plafond ainsi que pour la superficie éclairante ;</w:t>
      </w:r>
    </w:p>
    <w:p w14:paraId="36FD32DA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la 4</w:t>
      </w:r>
      <w:r w:rsidRPr="00706CD1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706CD1">
        <w:rPr>
          <w:rFonts w:ascii="Arial" w:hAnsi="Arial" w:cs="Arial"/>
          <w:sz w:val="20"/>
          <w:szCs w:val="20"/>
          <w:lang w:val="fr-BE"/>
        </w:rPr>
        <w:t xml:space="preserve"> chambre dudit </w:t>
      </w:r>
      <w:proofErr w:type="spellStart"/>
      <w:r w:rsidRPr="00706CD1">
        <w:rPr>
          <w:rFonts w:ascii="Arial" w:hAnsi="Arial" w:cs="Arial"/>
          <w:sz w:val="20"/>
          <w:szCs w:val="20"/>
          <w:lang w:val="fr-BE"/>
        </w:rPr>
        <w:t>souplex</w:t>
      </w:r>
      <w:proofErr w:type="spellEnd"/>
      <w:r w:rsidRPr="00706CD1">
        <w:rPr>
          <w:rFonts w:ascii="Arial" w:hAnsi="Arial" w:cs="Arial"/>
          <w:sz w:val="20"/>
          <w:szCs w:val="20"/>
          <w:lang w:val="fr-BE"/>
        </w:rPr>
        <w:t xml:space="preserve"> se trouvez en façade avant au </w:t>
      </w:r>
      <w:proofErr w:type="spellStart"/>
      <w:r w:rsidRPr="00706CD1">
        <w:rPr>
          <w:rFonts w:ascii="Arial" w:hAnsi="Arial" w:cs="Arial"/>
          <w:sz w:val="20"/>
          <w:szCs w:val="20"/>
          <w:lang w:val="fr-BE"/>
        </w:rPr>
        <w:t>rez</w:t>
      </w:r>
      <w:proofErr w:type="spellEnd"/>
      <w:r w:rsidRPr="00706CD1">
        <w:rPr>
          <w:rFonts w:ascii="Arial" w:hAnsi="Arial" w:cs="Arial"/>
          <w:sz w:val="20"/>
          <w:szCs w:val="20"/>
          <w:lang w:val="fr-BE"/>
        </w:rPr>
        <w:t>, que les locaux utilitaires sont placés au milieu et que les pièces de séjour donnent sur la terrasse en façade arrière ;</w:t>
      </w:r>
    </w:p>
    <w:p w14:paraId="36FD32DB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qu’il n’y a pas de vis-à-vis avec le bâtiment côté rue de la Ferme pour les pièces de séjour ;</w:t>
      </w:r>
    </w:p>
    <w:p w14:paraId="36FD32DC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l’appartement 2 chambres au 1</w:t>
      </w:r>
      <w:r w:rsidRPr="00706CD1">
        <w:rPr>
          <w:rFonts w:ascii="Arial" w:hAnsi="Arial" w:cs="Arial"/>
          <w:sz w:val="20"/>
          <w:szCs w:val="20"/>
          <w:vertAlign w:val="superscript"/>
          <w:lang w:val="fr-BE"/>
        </w:rPr>
        <w:t>er</w:t>
      </w:r>
      <w:r w:rsidRPr="00706CD1">
        <w:rPr>
          <w:rFonts w:ascii="Arial" w:hAnsi="Arial" w:cs="Arial"/>
          <w:sz w:val="20"/>
          <w:szCs w:val="20"/>
          <w:lang w:val="fr-BE"/>
        </w:rPr>
        <w:t xml:space="preserve"> étage ;</w:t>
      </w:r>
    </w:p>
    <w:p w14:paraId="36FD32DD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celui-ci est aussi traversant avec les pièces de séjour donnant sur une petite terrasse en façade arrière, les locaux utilitaires au milieu et les 2 chambres à coucher en façade avant ;</w:t>
      </w:r>
    </w:p>
    <w:p w14:paraId="36FD32DE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la terrasse respecte un recul de 1m90 des 2 côtés conformément au code civil ;</w:t>
      </w:r>
    </w:p>
    <w:p w14:paraId="36FD32DF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la chambre 2 de ce logement n’est pas conforme au titre II du RRU pour l’éclairement naturel ;</w:t>
      </w:r>
    </w:p>
    <w:p w14:paraId="36FD32E0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cependant qu’il s’agit d’une ouverture en façade avant existante et que le plateau est déjà affecté en logement ;</w:t>
      </w:r>
    </w:p>
    <w:p w14:paraId="36FD32E1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le duplex 3 chambres 2</w:t>
      </w:r>
      <w:r w:rsidRPr="00706CD1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706CD1">
        <w:rPr>
          <w:rFonts w:ascii="Arial" w:hAnsi="Arial" w:cs="Arial"/>
          <w:sz w:val="20"/>
          <w:szCs w:val="20"/>
          <w:lang w:val="fr-BE"/>
        </w:rPr>
        <w:t xml:space="preserve"> étage/combles ;</w:t>
      </w:r>
    </w:p>
    <w:p w14:paraId="36FD32E2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celui-ci suit la même logique architecturale, à savoir pièces de vie en façade arrière avec une petite terrasse conforme au code civil et 2 chambres à coucher en façade avant ;</w:t>
      </w:r>
    </w:p>
    <w:p w14:paraId="36FD32E3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la salle à manger se trouve dans l’annexe qui déroge au titre I du RRU ;</w:t>
      </w:r>
    </w:p>
    <w:p w14:paraId="36FD32E4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la chambre 2 déroge au titre II du RRU ; qu’également comme pour le niveau inferieure il s’agit d’une ouverture existante ;</w:t>
      </w:r>
    </w:p>
    <w:p w14:paraId="36FD32E5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la chambre principale se trouve dans la lucarne avec une terrasse en façade arrière ;</w:t>
      </w:r>
    </w:p>
    <w:p w14:paraId="36FD32E6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la façade avant sera restaurée à l’identique ;</w:t>
      </w:r>
    </w:p>
    <w:p w14:paraId="36FD32E8" w14:textId="3966D53C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 xml:space="preserve"> </w:t>
      </w:r>
    </w:p>
    <w:p w14:paraId="36FD32E9" w14:textId="77777777" w:rsidR="00B10CE6" w:rsidRPr="00706CD1" w:rsidRDefault="001A596B" w:rsidP="00706CD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06CD1">
        <w:rPr>
          <w:rFonts w:ascii="Arial" w:hAnsi="Arial" w:cs="Arial"/>
          <w:sz w:val="20"/>
          <w:szCs w:val="20"/>
        </w:rPr>
        <w:t xml:space="preserve">Rue de la </w:t>
      </w:r>
      <w:proofErr w:type="spellStart"/>
      <w:r w:rsidRPr="00706CD1">
        <w:rPr>
          <w:rFonts w:ascii="Arial" w:hAnsi="Arial" w:cs="Arial"/>
          <w:sz w:val="20"/>
          <w:szCs w:val="20"/>
        </w:rPr>
        <w:t>Ferme</w:t>
      </w:r>
      <w:proofErr w:type="spellEnd"/>
      <w:r w:rsidRPr="00706CD1">
        <w:rPr>
          <w:rFonts w:ascii="Arial" w:hAnsi="Arial" w:cs="Arial"/>
          <w:sz w:val="20"/>
          <w:szCs w:val="20"/>
        </w:rPr>
        <w:t xml:space="preserve"> 107</w:t>
      </w:r>
    </w:p>
    <w:p w14:paraId="36FD32EA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qu’une dent creuse sera également comblée côté rue de la Ferme afin d’y installer:</w:t>
      </w:r>
    </w:p>
    <w:p w14:paraId="36FD32EB" w14:textId="77777777" w:rsidR="00B10CE6" w:rsidRPr="00706CD1" w:rsidRDefault="001A596B" w:rsidP="00706CD1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un local vélos et une partie caves au RDJ</w:t>
      </w:r>
    </w:p>
    <w:p w14:paraId="36FD32EC" w14:textId="77777777" w:rsidR="00B10CE6" w:rsidRPr="00706CD1" w:rsidRDefault="001A596B" w:rsidP="00706CD1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06CD1">
        <w:rPr>
          <w:rFonts w:ascii="Arial" w:hAnsi="Arial" w:cs="Arial"/>
          <w:sz w:val="20"/>
          <w:szCs w:val="20"/>
        </w:rPr>
        <w:t>un studio au R+1</w:t>
      </w:r>
    </w:p>
    <w:p w14:paraId="36FD32ED" w14:textId="77777777" w:rsidR="00B10CE6" w:rsidRPr="00706CD1" w:rsidRDefault="001A596B" w:rsidP="00706CD1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un triplex 3 chambres aux R+2 – R+3 – combles ;</w:t>
      </w:r>
    </w:p>
    <w:p w14:paraId="36FD32EE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cette construction dépasse en profondeur les ¾ de la parcelle en s’alignant avec le voisin au n°105 et en dépassant la profondeur de la cour au n° 109 ;</w:t>
      </w:r>
    </w:p>
    <w:p w14:paraId="36FD32EF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la construction d’un oriel est également proposée au 3</w:t>
      </w:r>
      <w:r w:rsidRPr="00706CD1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706CD1">
        <w:rPr>
          <w:rFonts w:ascii="Arial" w:hAnsi="Arial" w:cs="Arial"/>
          <w:sz w:val="20"/>
          <w:szCs w:val="20"/>
          <w:lang w:val="fr-BE"/>
        </w:rPr>
        <w:t xml:space="preserve"> étage en façade avant ;</w:t>
      </w:r>
    </w:p>
    <w:p w14:paraId="36FD32F0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celui-ci n’est pas conforme au titre I du RRU et qu’il dépasse le plan vertical tracé avec un angle de 45 ° par rapport à la façade voisine et partant de la limite mitoyenne ; considérant cependant que cette dérogation permet une uniformisation de la façade avant en alignant l’oriel aux baies inferieures ;</w:t>
      </w:r>
    </w:p>
    <w:p w14:paraId="36FD32F1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le volume s’aligne en hauteur sur le voisin le plus haut au n°105 et dépasse largement le mur mitoyen le voisin le moins haut au n°109 ; considérant cependant que le voisin est anormalement bas ;</w:t>
      </w:r>
    </w:p>
    <w:p w14:paraId="36FD32F2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qu’il y aurait moyen de diminuer la profondeur du volume arrière de 1m70 afin de dégager un peu l’intérieur d’îlot ;</w:t>
      </w:r>
    </w:p>
    <w:p w14:paraId="36FD32F3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la dent creuse permet d’avoir une respiration dans l’intérieur de l’îlot et qu’il convient de prévoir un gabarit moins important afin de préserver cette respiration ;</w:t>
      </w:r>
    </w:p>
    <w:p w14:paraId="36FD32F4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dès lors que le studio ne présentera plus la superficie minimale suffisante ;</w:t>
      </w:r>
    </w:p>
    <w:p w14:paraId="36FD32F5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le triplex 3 chambres aux  2</w:t>
      </w:r>
      <w:r w:rsidRPr="00706CD1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706CD1">
        <w:rPr>
          <w:rFonts w:ascii="Arial" w:hAnsi="Arial" w:cs="Arial"/>
          <w:sz w:val="20"/>
          <w:szCs w:val="20"/>
          <w:lang w:val="fr-BE"/>
        </w:rPr>
        <w:t xml:space="preserve"> , 3</w:t>
      </w:r>
      <w:r w:rsidRPr="00706CD1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706CD1">
        <w:rPr>
          <w:rFonts w:ascii="Arial" w:hAnsi="Arial" w:cs="Arial"/>
          <w:sz w:val="20"/>
          <w:szCs w:val="20"/>
          <w:lang w:val="fr-BE"/>
        </w:rPr>
        <w:t xml:space="preserve"> étage et aux combles ;</w:t>
      </w:r>
    </w:p>
    <w:p w14:paraId="36FD32F6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le logement est traversant avec 2 chambres à coucher au 2</w:t>
      </w:r>
      <w:r w:rsidRPr="00706CD1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706CD1">
        <w:rPr>
          <w:rFonts w:ascii="Arial" w:hAnsi="Arial" w:cs="Arial"/>
          <w:sz w:val="20"/>
          <w:szCs w:val="20"/>
          <w:lang w:val="fr-BE"/>
        </w:rPr>
        <w:t xml:space="preserve">  étage, les pièces de vie au 3</w:t>
      </w:r>
      <w:r w:rsidRPr="00706CD1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706CD1">
        <w:rPr>
          <w:rFonts w:ascii="Arial" w:hAnsi="Arial" w:cs="Arial"/>
          <w:sz w:val="20"/>
          <w:szCs w:val="20"/>
          <w:lang w:val="fr-BE"/>
        </w:rPr>
        <w:t>, et une 3</w:t>
      </w:r>
      <w:r w:rsidRPr="00706CD1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706CD1">
        <w:rPr>
          <w:rFonts w:ascii="Arial" w:hAnsi="Arial" w:cs="Arial"/>
          <w:sz w:val="20"/>
          <w:szCs w:val="20"/>
          <w:lang w:val="fr-BE"/>
        </w:rPr>
        <w:t xml:space="preserve"> chambre dans les combles ;</w:t>
      </w:r>
    </w:p>
    <w:p w14:paraId="36FD32F7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les pièces de séjour donnent sur l’oriel en façade avant ;</w:t>
      </w:r>
    </w:p>
    <w:p w14:paraId="36FD32F8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les 2 logement sont conformes au titre II du RRU en terme de normes d’habitabilité ;</w:t>
      </w:r>
    </w:p>
    <w:p w14:paraId="36FD32F9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les matériaux de la nouvelle façade s’accordent avec la matérialité des façades environnantes ;</w:t>
      </w:r>
    </w:p>
    <w:p w14:paraId="36FD32FA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le local vélo est facilement accessible pour les 2 biens se trouve au rez-de-chaussée ; qu’il y a 1 emplacement par chambre conformément au vadémécum ;</w:t>
      </w:r>
    </w:p>
    <w:p w14:paraId="36FD32FB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chaque logement dispose d’une cave soit au rez-de-jardin côté Ferme ou soit au sein du logement ;</w:t>
      </w:r>
    </w:p>
    <w:p w14:paraId="36FD32FC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les locaux techniques sont facilement accessibles au rez-de-jardin côté Ferme ;</w:t>
      </w:r>
    </w:p>
    <w:p w14:paraId="36FD32FD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que l’entièreté du jardin de 21m</w:t>
      </w:r>
      <w:r w:rsidRPr="00706CD1">
        <w:rPr>
          <w:rFonts w:ascii="Arial" w:hAnsi="Arial" w:cs="Arial"/>
          <w:sz w:val="20"/>
          <w:szCs w:val="20"/>
          <w:vertAlign w:val="superscript"/>
          <w:lang w:val="fr-BE"/>
        </w:rPr>
        <w:t>2</w:t>
      </w:r>
      <w:r w:rsidRPr="00706CD1">
        <w:rPr>
          <w:rFonts w:ascii="Arial" w:hAnsi="Arial" w:cs="Arial"/>
          <w:sz w:val="20"/>
          <w:szCs w:val="20"/>
          <w:lang w:val="fr-BE"/>
        </w:rPr>
        <w:t xml:space="preserve"> sera de pleine-terre ;</w:t>
      </w:r>
    </w:p>
    <w:p w14:paraId="36FD32FE" w14:textId="77777777" w:rsidR="00B10CE6" w:rsidRPr="00706CD1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>Considérant la densification trop importante en terme de nombre de logements ;</w:t>
      </w:r>
    </w:p>
    <w:p w14:paraId="36FD32FF" w14:textId="390F1E90" w:rsidR="00B10CE6" w:rsidRDefault="001A596B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sz w:val="20"/>
          <w:szCs w:val="20"/>
          <w:lang w:val="fr-BE"/>
        </w:rPr>
        <w:t xml:space="preserve"> </w:t>
      </w:r>
    </w:p>
    <w:p w14:paraId="141443E5" w14:textId="687D69E7" w:rsidR="00706CD1" w:rsidRDefault="00706CD1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2E54A839" w14:textId="00C65C5E" w:rsidR="00706CD1" w:rsidRDefault="00706CD1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54D22477" w14:textId="1CCDCA6B" w:rsidR="00706CD1" w:rsidRDefault="00706CD1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1DDB1A01" w14:textId="79815580" w:rsidR="00706CD1" w:rsidRDefault="00706CD1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71BA1817" w14:textId="77777777" w:rsidR="00706CD1" w:rsidRPr="00706CD1" w:rsidRDefault="00706CD1" w:rsidP="00706CD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36FD3300" w14:textId="77777777" w:rsidR="00110EB8" w:rsidRPr="00706CD1" w:rsidRDefault="00110EB8" w:rsidP="00706CD1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36FD3301" w14:textId="77777777" w:rsidR="00110EB8" w:rsidRPr="00706CD1" w:rsidRDefault="00110EB8" w:rsidP="00706CD1">
      <w:p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BE"/>
        </w:rPr>
      </w:pPr>
      <w:r w:rsidRPr="00706CD1">
        <w:rPr>
          <w:rFonts w:ascii="Arial" w:hAnsi="Arial" w:cs="Arial"/>
          <w:b/>
          <w:sz w:val="20"/>
          <w:szCs w:val="20"/>
          <w:lang w:val="fr-BE"/>
        </w:rPr>
        <w:t xml:space="preserve">AVIS </w:t>
      </w:r>
      <w:r w:rsidR="000210C9" w:rsidRPr="00706CD1">
        <w:rPr>
          <w:rFonts w:ascii="Arial" w:hAnsi="Arial" w:cs="Arial"/>
          <w:b/>
          <w:noProof/>
          <w:sz w:val="20"/>
          <w:szCs w:val="20"/>
          <w:lang w:val="fr-BE"/>
        </w:rPr>
        <w:t>Favorable sous conditions (unanime)</w:t>
      </w:r>
    </w:p>
    <w:p w14:paraId="36FD3302" w14:textId="77777777" w:rsidR="00110EB8" w:rsidRPr="00706CD1" w:rsidRDefault="00110EB8" w:rsidP="00706CD1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5DFD8038" w14:textId="77777777" w:rsidR="00706CD1" w:rsidRDefault="000210C9" w:rsidP="00706CD1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noProof/>
          <w:sz w:val="20"/>
          <w:szCs w:val="20"/>
          <w:lang w:val="fr-BE"/>
        </w:rPr>
        <w:t>supprimer la chambre en façade avant dans le sous-sol avenue Jottrand et revoir en conséquence l’aménagement du sous-sol en gardant le souplex permettant un accès à la zone de cour et jardin</w:t>
      </w:r>
    </w:p>
    <w:p w14:paraId="66BFEFFA" w14:textId="77777777" w:rsidR="001A596B" w:rsidRDefault="000210C9" w:rsidP="00706CD1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noProof/>
          <w:sz w:val="20"/>
          <w:szCs w:val="20"/>
          <w:lang w:val="fr-BE"/>
        </w:rPr>
        <w:t>placer des garde-corps qui sépare les toitures végétalisées des terrasses et supprimer la terrasse devant la chambre dans les combles</w:t>
      </w:r>
    </w:p>
    <w:p w14:paraId="10BA82CB" w14:textId="77777777" w:rsidR="001A596B" w:rsidRDefault="000210C9" w:rsidP="00706CD1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noProof/>
          <w:sz w:val="20"/>
          <w:szCs w:val="20"/>
          <w:lang w:val="fr-BE"/>
        </w:rPr>
        <w:t>prévoir un local vélo dans la maison avenue Jottrand et des espaces de rangement privatif pour chaque logement .</w:t>
      </w:r>
    </w:p>
    <w:p w14:paraId="3D2381CB" w14:textId="77777777" w:rsidR="001A596B" w:rsidRDefault="000210C9" w:rsidP="00706CD1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noProof/>
          <w:sz w:val="20"/>
          <w:szCs w:val="20"/>
          <w:lang w:val="fr-BE"/>
        </w:rPr>
        <w:t xml:space="preserve">Faire un reportage photographique complet de l’intérieur de la maison avenue Jottrand permettant d’identifier et maintenir les éléments patrimoniaux encore existants. </w:t>
      </w:r>
    </w:p>
    <w:p w14:paraId="5963E20C" w14:textId="77777777" w:rsidR="001A596B" w:rsidRDefault="000210C9" w:rsidP="00706CD1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noProof/>
          <w:sz w:val="20"/>
          <w:szCs w:val="20"/>
          <w:lang w:val="fr-BE"/>
        </w:rPr>
        <w:t xml:space="preserve">prévoir une maison unifamiliale côté Ferme en diminuant le volume en profondeur et en hauteur ; </w:t>
      </w:r>
    </w:p>
    <w:p w14:paraId="3E1A3A4A" w14:textId="77777777" w:rsidR="001A596B" w:rsidRDefault="000210C9" w:rsidP="00706CD1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noProof/>
          <w:sz w:val="20"/>
          <w:szCs w:val="20"/>
          <w:lang w:val="fr-BE"/>
        </w:rPr>
        <w:t>augmenter le volume d’eau pluviale et prévoir sa réutilisation (cf facilitateur eau)</w:t>
      </w:r>
    </w:p>
    <w:p w14:paraId="36FD3303" w14:textId="3904435F" w:rsidR="00110EB8" w:rsidRPr="00706CD1" w:rsidRDefault="000210C9" w:rsidP="00706CD1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706CD1">
        <w:rPr>
          <w:rFonts w:ascii="Arial" w:hAnsi="Arial" w:cs="Arial"/>
          <w:noProof/>
          <w:sz w:val="20"/>
          <w:szCs w:val="20"/>
          <w:lang w:val="fr-BE"/>
        </w:rPr>
        <w:t>obtenir un avis favorable du SIAMU</w:t>
      </w:r>
    </w:p>
    <w:p w14:paraId="36FD3304" w14:textId="77777777" w:rsidR="00110EB8" w:rsidRPr="00706CD1" w:rsidRDefault="00110EB8" w:rsidP="00706CD1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1E971DE9" w14:textId="77777777" w:rsidR="00706CD1" w:rsidRPr="00706CD1" w:rsidRDefault="00706CD1">
      <w:pPr>
        <w:suppressAutoHyphens/>
        <w:spacing w:after="0" w:line="240" w:lineRule="auto"/>
        <w:rPr>
          <w:rFonts w:ascii="Arial" w:hAnsi="Arial" w:cs="Arial"/>
          <w:b/>
          <w:spacing w:val="-3"/>
          <w:sz w:val="20"/>
          <w:szCs w:val="20"/>
          <w:lang w:val="fr-BE"/>
        </w:rPr>
      </w:pPr>
    </w:p>
    <w:sectPr w:rsidR="00706CD1" w:rsidRPr="00706CD1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D3309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36FD330A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D330D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D330E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D3310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D3307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36FD3308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D330B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D330C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D330F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63C3C4A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B2C3A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0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5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3B3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96B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06CD1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0CE6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32AC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1386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2024-12-19T08:24:00Z</cp:lastPrinted>
  <dcterms:created xsi:type="dcterms:W3CDTF">2024-12-19T10:57:00Z</dcterms:created>
  <dcterms:modified xsi:type="dcterms:W3CDTF">2024-12-19T10:57:00Z</dcterms:modified>
</cp:coreProperties>
</file>