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8A03D" w14:textId="20A21316" w:rsidR="00110EB8" w:rsidRPr="00B37128" w:rsidRDefault="00B37128" w:rsidP="00B37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URB/20831</w:t>
      </w:r>
      <w:r w:rsidR="00110EB8" w:rsidRPr="00B37128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: Demande de </w:t>
      </w:r>
      <w:r w:rsidR="000210C9" w:rsidRPr="00B37128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permis d'urbanisme</w:t>
      </w:r>
      <w:r w:rsidR="00110EB8" w:rsidRPr="00B37128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pour </w:t>
      </w:r>
      <w:r w:rsidR="000210C9" w:rsidRPr="00B37128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transformation et division d'une maison de maître en 3 logements</w:t>
      </w:r>
      <w:r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110EB8" w:rsidRPr="00B37128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; </w:t>
      </w:r>
      <w:r w:rsidR="000210C9" w:rsidRPr="00B37128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 </w:t>
      </w:r>
      <w:r w:rsidR="000210C9" w:rsidRPr="00B37128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Rue de l'Ascension</w:t>
      </w:r>
      <w:r w:rsidR="000210C9" w:rsidRPr="00B37128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B37128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32</w:t>
      </w:r>
      <w:r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110EB8" w:rsidRPr="00B37128">
        <w:rPr>
          <w:rFonts w:ascii="Arial" w:hAnsi="Arial" w:cs="Arial"/>
          <w:b/>
          <w:bCs/>
          <w:sz w:val="20"/>
          <w:szCs w:val="20"/>
          <w:lang w:val="fr-BE" w:eastAsia="fr-BE"/>
        </w:rPr>
        <w:t>;</w:t>
      </w:r>
      <w:r w:rsidR="00110EB8" w:rsidRPr="00B37128">
        <w:rPr>
          <w:rFonts w:ascii="Arial" w:hAnsi="Arial" w:cs="Arial"/>
          <w:b/>
          <w:bCs/>
          <w:sz w:val="20"/>
          <w:szCs w:val="20"/>
          <w:lang w:val="fr-BE" w:eastAsia="fr-BE"/>
        </w:rPr>
        <w:br/>
        <w:t xml:space="preserve">introduite par </w:t>
      </w:r>
      <w:r w:rsidR="000210C9" w:rsidRPr="00B37128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Madame</w:t>
      </w:r>
      <w:r w:rsidR="00110EB8" w:rsidRPr="00B37128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B37128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B37128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Zélia</w:t>
      </w:r>
      <w:r w:rsidR="000210C9" w:rsidRPr="00B37128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B37128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Goosse</w:t>
      </w:r>
      <w:r w:rsidR="00110EB8" w:rsidRPr="00B37128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  </w:t>
      </w:r>
      <w:r w:rsidR="000210C9" w:rsidRPr="00B37128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B37128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Rue de l'Ascension</w:t>
      </w:r>
      <w:r w:rsidR="000210C9" w:rsidRPr="00B37128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B37128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32</w:t>
      </w:r>
      <w:r w:rsidR="000210C9" w:rsidRPr="00B37128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B37128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bte 1ét</w:t>
      </w:r>
      <w:r w:rsidR="00110EB8" w:rsidRPr="00B37128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à </w:t>
      </w:r>
      <w:r w:rsidR="000210C9" w:rsidRPr="00B37128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1210</w:t>
      </w:r>
      <w:r w:rsidR="00110EB8" w:rsidRPr="00B37128">
        <w:rPr>
          <w:rFonts w:ascii="Arial" w:hAnsi="Arial" w:cs="Arial"/>
          <w:b/>
          <w:bCs/>
          <w:sz w:val="20"/>
          <w:szCs w:val="20"/>
          <w:lang w:val="fr-BE" w:eastAsia="fr-BE"/>
        </w:rPr>
        <w:t xml:space="preserve"> </w:t>
      </w:r>
      <w:r w:rsidR="000210C9" w:rsidRPr="00B37128">
        <w:rPr>
          <w:rFonts w:ascii="Arial" w:hAnsi="Arial" w:cs="Arial"/>
          <w:b/>
          <w:bCs/>
          <w:noProof/>
          <w:sz w:val="20"/>
          <w:szCs w:val="20"/>
          <w:lang w:val="fr-BE" w:eastAsia="fr-BE"/>
        </w:rPr>
        <w:t>Saint-Josse-ten-Noode</w:t>
      </w:r>
      <w:r w:rsidR="00110EB8" w:rsidRPr="00B37128">
        <w:rPr>
          <w:rFonts w:ascii="Arial" w:hAnsi="Arial" w:cs="Arial"/>
          <w:b/>
          <w:bCs/>
          <w:sz w:val="20"/>
          <w:szCs w:val="20"/>
          <w:lang w:val="fr-BE" w:eastAsia="fr-BE"/>
        </w:rPr>
        <w:t>.</w:t>
      </w:r>
    </w:p>
    <w:p w14:paraId="1CD8A040" w14:textId="47ADF19F" w:rsidR="00110EB8" w:rsidRPr="00B37128" w:rsidRDefault="00110EB8" w:rsidP="00B37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fr-BE" w:eastAsia="fr-BE"/>
        </w:rPr>
      </w:pPr>
    </w:p>
    <w:p w14:paraId="1CD8A041" w14:textId="77777777" w:rsidR="00110EB8" w:rsidRPr="00B37128" w:rsidRDefault="00110EB8" w:rsidP="00B371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  <w:lang w:val="fr-BE" w:eastAsia="fr-BE"/>
        </w:rPr>
      </w:pPr>
      <w:r w:rsidRPr="00B37128">
        <w:rPr>
          <w:rFonts w:ascii="Arial" w:hAnsi="Arial" w:cs="Arial"/>
          <w:b/>
          <w:bCs/>
          <w:sz w:val="20"/>
          <w:szCs w:val="20"/>
          <w:u w:val="single"/>
          <w:lang w:val="fr-BE" w:eastAsia="fr-BE"/>
        </w:rPr>
        <w:t>AVIS</w:t>
      </w:r>
    </w:p>
    <w:p w14:paraId="1CD8A043" w14:textId="771B49E2" w:rsidR="00110EB8" w:rsidRPr="00B37128" w:rsidRDefault="00110EB8" w:rsidP="00B37128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1CD8A044" w14:textId="77777777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 xml:space="preserve">Vu la demande de Madame </w:t>
      </w:r>
      <w:proofErr w:type="spellStart"/>
      <w:r w:rsidRPr="00B37128">
        <w:rPr>
          <w:rFonts w:ascii="Arial" w:hAnsi="Arial" w:cs="Arial"/>
          <w:sz w:val="20"/>
          <w:szCs w:val="20"/>
          <w:lang w:val="fr-BE"/>
        </w:rPr>
        <w:t>Zélia</w:t>
      </w:r>
      <w:proofErr w:type="spellEnd"/>
      <w:r w:rsidRPr="00B37128">
        <w:rPr>
          <w:rFonts w:ascii="Arial" w:hAnsi="Arial" w:cs="Arial"/>
          <w:sz w:val="20"/>
          <w:szCs w:val="20"/>
          <w:lang w:val="fr-BE"/>
        </w:rPr>
        <w:t xml:space="preserve"> </w:t>
      </w:r>
      <w:proofErr w:type="spellStart"/>
      <w:r w:rsidRPr="00B37128">
        <w:rPr>
          <w:rFonts w:ascii="Arial" w:hAnsi="Arial" w:cs="Arial"/>
          <w:sz w:val="20"/>
          <w:szCs w:val="20"/>
          <w:lang w:val="fr-BE"/>
        </w:rPr>
        <w:t>Goosse</w:t>
      </w:r>
      <w:proofErr w:type="spellEnd"/>
      <w:r w:rsidRPr="00B37128">
        <w:rPr>
          <w:rFonts w:ascii="Arial" w:hAnsi="Arial" w:cs="Arial"/>
          <w:sz w:val="20"/>
          <w:szCs w:val="20"/>
          <w:lang w:val="fr-BE"/>
        </w:rPr>
        <w:t xml:space="preserve">  ,  Rue de l'Ascension 32 bte 1ét à 1210 Saint-Josse-ten-Noode visant à transformer et diviser une maison de maître en 3 logements, situé   Rue de l'Ascension 32   ;</w:t>
      </w:r>
    </w:p>
    <w:p w14:paraId="1CD8A045" w14:textId="77777777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>Considérant que le bien concerné se trouve en zones d'habitation à prédominance résidentielle au plan régional d’affectation du sol arrêté par arrêté du gouvernement du 3 mai 2001 ;</w:t>
      </w:r>
    </w:p>
    <w:p w14:paraId="1CD8A046" w14:textId="77777777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>Considérant que la demande se situe en zone de logement du PPAS n° 38 ;</w:t>
      </w:r>
    </w:p>
    <w:p w14:paraId="1CD8A047" w14:textId="77777777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>Vu l’avis du Service d’incendie et d’aide médicale urgente (SIAMU) du 09/08/2023 portant les références T.2023.0058/2, figurant dans le dossier de demande de permis ;</w:t>
      </w:r>
    </w:p>
    <w:p w14:paraId="1CD8A049" w14:textId="35A2A8C9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>Considérant que la demande déroge à l’art. 10 éclairement naturel pour le logement au rez-de-chaussée, à savoir :</w:t>
      </w:r>
    </w:p>
    <w:p w14:paraId="1CD8A04A" w14:textId="77777777" w:rsidR="006937B3" w:rsidRPr="00B37128" w:rsidRDefault="004B204F" w:rsidP="00B3712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>pour la chambre 1 - 4,6 m</w:t>
      </w:r>
      <w:r w:rsidRPr="00B37128">
        <w:rPr>
          <w:rFonts w:ascii="Arial" w:hAnsi="Arial" w:cs="Arial"/>
          <w:sz w:val="20"/>
          <w:szCs w:val="20"/>
          <w:vertAlign w:val="superscript"/>
          <w:lang w:val="fr-BE"/>
        </w:rPr>
        <w:t>2</w:t>
      </w:r>
      <w:r w:rsidRPr="00B37128">
        <w:rPr>
          <w:rFonts w:ascii="Arial" w:hAnsi="Arial" w:cs="Arial"/>
          <w:sz w:val="20"/>
          <w:szCs w:val="20"/>
          <w:lang w:val="fr-BE"/>
        </w:rPr>
        <w:t xml:space="preserve"> au lieu de 5,32 m</w:t>
      </w:r>
      <w:r w:rsidRPr="00B37128">
        <w:rPr>
          <w:rFonts w:ascii="Arial" w:hAnsi="Arial" w:cs="Arial"/>
          <w:sz w:val="20"/>
          <w:szCs w:val="20"/>
          <w:vertAlign w:val="superscript"/>
          <w:lang w:val="fr-BE"/>
        </w:rPr>
        <w:t>2</w:t>
      </w:r>
      <w:r w:rsidRPr="00B37128">
        <w:rPr>
          <w:rFonts w:ascii="Arial" w:hAnsi="Arial" w:cs="Arial"/>
          <w:sz w:val="20"/>
          <w:szCs w:val="20"/>
          <w:lang w:val="fr-BE"/>
        </w:rPr>
        <w:t>;</w:t>
      </w:r>
    </w:p>
    <w:p w14:paraId="1CD8A04B" w14:textId="77777777" w:rsidR="006937B3" w:rsidRPr="00B37128" w:rsidRDefault="004B204F" w:rsidP="00B37128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>pour la chambre 2 - 3,6 m</w:t>
      </w:r>
      <w:r w:rsidRPr="00B37128">
        <w:rPr>
          <w:rFonts w:ascii="Arial" w:hAnsi="Arial" w:cs="Arial"/>
          <w:sz w:val="20"/>
          <w:szCs w:val="20"/>
          <w:vertAlign w:val="superscript"/>
          <w:lang w:val="fr-BE"/>
        </w:rPr>
        <w:t>2</w:t>
      </w:r>
      <w:r w:rsidRPr="00B37128">
        <w:rPr>
          <w:rFonts w:ascii="Arial" w:hAnsi="Arial" w:cs="Arial"/>
          <w:sz w:val="20"/>
          <w:szCs w:val="20"/>
          <w:lang w:val="fr-BE"/>
        </w:rPr>
        <w:t xml:space="preserve"> au lieu de 3,86 m</w:t>
      </w:r>
      <w:r w:rsidRPr="00B37128">
        <w:rPr>
          <w:rFonts w:ascii="Arial" w:hAnsi="Arial" w:cs="Arial"/>
          <w:sz w:val="20"/>
          <w:szCs w:val="20"/>
          <w:vertAlign w:val="superscript"/>
          <w:lang w:val="fr-BE"/>
        </w:rPr>
        <w:t>2</w:t>
      </w:r>
    </w:p>
    <w:p w14:paraId="1CD8A04C" w14:textId="7DBD713F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br/>
        <w:t>Considérant que la demande tombe également sous l’application de l'art. 207 §1.al4 du COBAT (bien à l'inventaire) ;</w:t>
      </w:r>
    </w:p>
    <w:p w14:paraId="1CD8A04D" w14:textId="77777777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>Considérant que la demande est conforme au PPAS n° 38 ;</w:t>
      </w:r>
    </w:p>
    <w:p w14:paraId="1CD8A04E" w14:textId="77777777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>Considérant qu’il s’agit d’une maison unifamiliale en situation légale ;</w:t>
      </w:r>
    </w:p>
    <w:p w14:paraId="1CD8A04F" w14:textId="77777777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>Considérant cependant que le bien a été divisé en 4 unités de logement en situation de fait ;</w:t>
      </w:r>
    </w:p>
    <w:p w14:paraId="1CD8A050" w14:textId="77777777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>Considérant que la présente demande vise à diviser la maison de maître en 3 unités de logement de taille confortable et du coup à réduire le nombre de logements par rapport à la situation de fait ;</w:t>
      </w:r>
    </w:p>
    <w:p w14:paraId="1CD8A051" w14:textId="77777777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>Considérant que le total de la superficie plancher fait 478,90 m</w:t>
      </w:r>
      <w:r w:rsidRPr="00B37128">
        <w:rPr>
          <w:rFonts w:ascii="Arial" w:hAnsi="Arial" w:cs="Arial"/>
          <w:sz w:val="20"/>
          <w:szCs w:val="20"/>
          <w:vertAlign w:val="superscript"/>
          <w:lang w:val="fr-BE"/>
        </w:rPr>
        <w:t xml:space="preserve">2 </w:t>
      </w:r>
      <w:r w:rsidRPr="00B37128">
        <w:rPr>
          <w:rFonts w:ascii="Arial" w:hAnsi="Arial" w:cs="Arial"/>
          <w:sz w:val="20"/>
          <w:szCs w:val="20"/>
          <w:lang w:val="fr-BE"/>
        </w:rPr>
        <w:t>;</w:t>
      </w:r>
    </w:p>
    <w:p w14:paraId="1CD8A053" w14:textId="7FAF51CE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>Considérant qu’afin d’offrir une mixité en terme de logement, la maison est divisée de la manière suivante :</w:t>
      </w:r>
    </w:p>
    <w:p w14:paraId="1CD8A054" w14:textId="77777777" w:rsidR="006937B3" w:rsidRPr="00B37128" w:rsidRDefault="004B204F" w:rsidP="00B37128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 xml:space="preserve">Un duplex 3 chambres au </w:t>
      </w:r>
      <w:proofErr w:type="spellStart"/>
      <w:r w:rsidRPr="00B37128">
        <w:rPr>
          <w:rFonts w:ascii="Arial" w:hAnsi="Arial" w:cs="Arial"/>
          <w:sz w:val="20"/>
          <w:szCs w:val="20"/>
          <w:lang w:val="fr-BE"/>
        </w:rPr>
        <w:t>rez</w:t>
      </w:r>
      <w:proofErr w:type="spellEnd"/>
      <w:r w:rsidRPr="00B37128">
        <w:rPr>
          <w:rFonts w:ascii="Arial" w:hAnsi="Arial" w:cs="Arial"/>
          <w:sz w:val="20"/>
          <w:szCs w:val="20"/>
          <w:lang w:val="fr-BE"/>
        </w:rPr>
        <w:t>/1</w:t>
      </w:r>
      <w:r w:rsidRPr="00B37128">
        <w:rPr>
          <w:rFonts w:ascii="Arial" w:hAnsi="Arial" w:cs="Arial"/>
          <w:sz w:val="20"/>
          <w:szCs w:val="20"/>
          <w:vertAlign w:val="superscript"/>
          <w:lang w:val="fr-BE"/>
        </w:rPr>
        <w:t>er</w:t>
      </w:r>
      <w:r w:rsidRPr="00B37128">
        <w:rPr>
          <w:rFonts w:ascii="Arial" w:hAnsi="Arial" w:cs="Arial"/>
          <w:sz w:val="20"/>
          <w:szCs w:val="20"/>
          <w:lang w:val="fr-BE"/>
        </w:rPr>
        <w:t xml:space="preserve"> étage</w:t>
      </w:r>
    </w:p>
    <w:p w14:paraId="1CD8A055" w14:textId="77777777" w:rsidR="006937B3" w:rsidRPr="00B37128" w:rsidRDefault="004B204F" w:rsidP="00B37128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>Un appartement 1 chambre au 2</w:t>
      </w:r>
      <w:r w:rsidRPr="00B37128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B37128">
        <w:rPr>
          <w:rFonts w:ascii="Arial" w:hAnsi="Arial" w:cs="Arial"/>
          <w:sz w:val="20"/>
          <w:szCs w:val="20"/>
          <w:lang w:val="fr-BE"/>
        </w:rPr>
        <w:t xml:space="preserve"> étage</w:t>
      </w:r>
    </w:p>
    <w:p w14:paraId="1CD8A056" w14:textId="77777777" w:rsidR="006937B3" w:rsidRPr="00B37128" w:rsidRDefault="004B204F" w:rsidP="00B37128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>Un duplex 2 chambres au 3</w:t>
      </w:r>
      <w:r w:rsidRPr="00B37128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B37128">
        <w:rPr>
          <w:rFonts w:ascii="Arial" w:hAnsi="Arial" w:cs="Arial"/>
          <w:sz w:val="20"/>
          <w:szCs w:val="20"/>
          <w:lang w:val="fr-BE"/>
        </w:rPr>
        <w:t>/combles ;</w:t>
      </w:r>
    </w:p>
    <w:p w14:paraId="1CD8A057" w14:textId="79ABE200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br/>
        <w:t>Considérant que le bien est repris à l’inventaire du patrimoine et que la philosophie du projet vise à respecter la structure et les éléments d’architecture remarquables du bâtiment, en particulier les décors intérieurs moulurés, les cheminées et carrelages d’époque ;</w:t>
      </w:r>
    </w:p>
    <w:p w14:paraId="1CD8A058" w14:textId="77777777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>Considérant que le projet prévoit un minimum de cloisonnement et rend les espaces de valeur patrimoniale plus ouverts ;</w:t>
      </w:r>
    </w:p>
    <w:p w14:paraId="1CD8A059" w14:textId="77777777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>Considérant qu’au rez-de-chaussée on retrouve un bureau et les pièces de vie du premier duplex en enfilade avec une terrasse et un jardin en façade arrière ;</w:t>
      </w:r>
    </w:p>
    <w:p w14:paraId="1CD8A05A" w14:textId="77777777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>Considérant que la véranda en façade arrière a été remplacée par un volume en béton, dont le gabarit a déjà fait l’objet d’un permis URB/ 7239 de 1906.</w:t>
      </w:r>
    </w:p>
    <w:p w14:paraId="1CD8A05B" w14:textId="77777777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 xml:space="preserve">Considérant que la toiture de cette extension sera </w:t>
      </w:r>
      <w:proofErr w:type="spellStart"/>
      <w:r w:rsidRPr="00B37128">
        <w:rPr>
          <w:rFonts w:ascii="Arial" w:hAnsi="Arial" w:cs="Arial"/>
          <w:sz w:val="20"/>
          <w:szCs w:val="20"/>
          <w:lang w:val="fr-BE"/>
        </w:rPr>
        <w:t>verdurisée</w:t>
      </w:r>
      <w:proofErr w:type="spellEnd"/>
      <w:r w:rsidRPr="00B37128">
        <w:rPr>
          <w:rFonts w:ascii="Arial" w:hAnsi="Arial" w:cs="Arial"/>
          <w:sz w:val="20"/>
          <w:szCs w:val="20"/>
          <w:lang w:val="fr-BE"/>
        </w:rPr>
        <w:t xml:space="preserve"> ;</w:t>
      </w:r>
    </w:p>
    <w:p w14:paraId="1CD8A05C" w14:textId="77777777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>Considérant que les 3 chambres à coucher sont au 1</w:t>
      </w:r>
      <w:r w:rsidRPr="00B37128">
        <w:rPr>
          <w:rFonts w:ascii="Arial" w:hAnsi="Arial" w:cs="Arial"/>
          <w:sz w:val="20"/>
          <w:szCs w:val="20"/>
          <w:vertAlign w:val="superscript"/>
          <w:lang w:val="fr-BE"/>
        </w:rPr>
        <w:t>er</w:t>
      </w:r>
      <w:r w:rsidRPr="00B37128">
        <w:rPr>
          <w:rFonts w:ascii="Arial" w:hAnsi="Arial" w:cs="Arial"/>
          <w:sz w:val="20"/>
          <w:szCs w:val="20"/>
          <w:lang w:val="fr-BE"/>
        </w:rPr>
        <w:t xml:space="preserve"> étage, dont la chambre principale dispose d’un balcon en façade avant ;</w:t>
      </w:r>
    </w:p>
    <w:p w14:paraId="1CD8A05D" w14:textId="77777777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>Considérant qu’au 2</w:t>
      </w:r>
      <w:r w:rsidRPr="00B37128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B37128">
        <w:rPr>
          <w:rFonts w:ascii="Arial" w:hAnsi="Arial" w:cs="Arial"/>
          <w:sz w:val="20"/>
          <w:szCs w:val="20"/>
          <w:lang w:val="fr-BE"/>
        </w:rPr>
        <w:t xml:space="preserve"> étage il y a 1 appartement 1 chambre, dont le séjour et la cuisine se trouvent an façade avant et la chambre en façade arrière ;</w:t>
      </w:r>
    </w:p>
    <w:p w14:paraId="1CD8A05E" w14:textId="77777777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>Considérant qu’une terrasse est prévue en façade arrière du même niveau ;</w:t>
      </w:r>
    </w:p>
    <w:p w14:paraId="1CD8A05F" w14:textId="77777777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>Considérant que celle-ci est accessible pour tous les usagers de l’immeuble via un sas depuis la cage d’escalier commune ;</w:t>
      </w:r>
    </w:p>
    <w:p w14:paraId="1CD8A060" w14:textId="77777777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 xml:space="preserve">Considérant que le local chaudière est placé à côté du sas et que le toit des 2 annexes est </w:t>
      </w:r>
      <w:proofErr w:type="spellStart"/>
      <w:r w:rsidRPr="00B37128">
        <w:rPr>
          <w:rFonts w:ascii="Arial" w:hAnsi="Arial" w:cs="Arial"/>
          <w:sz w:val="20"/>
          <w:szCs w:val="20"/>
          <w:lang w:val="fr-BE"/>
        </w:rPr>
        <w:t>verdurisé</w:t>
      </w:r>
      <w:proofErr w:type="spellEnd"/>
      <w:r w:rsidRPr="00B37128">
        <w:rPr>
          <w:rFonts w:ascii="Arial" w:hAnsi="Arial" w:cs="Arial"/>
          <w:sz w:val="20"/>
          <w:szCs w:val="20"/>
          <w:lang w:val="fr-BE"/>
        </w:rPr>
        <w:t xml:space="preserve"> ;</w:t>
      </w:r>
    </w:p>
    <w:p w14:paraId="1CD8A061" w14:textId="77777777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>Considérant qu’afin de respecter le code civil, un brise-vue a été placé le long de la limite parcellaire avec le voisin du gauche ;</w:t>
      </w:r>
    </w:p>
    <w:p w14:paraId="1CD8A062" w14:textId="77777777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>Considérant qu’au 3</w:t>
      </w:r>
      <w:r w:rsidRPr="00B37128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B37128">
        <w:rPr>
          <w:rFonts w:ascii="Arial" w:hAnsi="Arial" w:cs="Arial"/>
          <w:sz w:val="20"/>
          <w:szCs w:val="20"/>
          <w:lang w:val="fr-BE"/>
        </w:rPr>
        <w:t xml:space="preserve"> étage + combles il est prévu un duplex de 2 chambres, inversé, dont les chambres, la </w:t>
      </w:r>
      <w:proofErr w:type="spellStart"/>
      <w:r w:rsidRPr="00B37128">
        <w:rPr>
          <w:rFonts w:ascii="Arial" w:hAnsi="Arial" w:cs="Arial"/>
          <w:sz w:val="20"/>
          <w:szCs w:val="20"/>
          <w:lang w:val="fr-BE"/>
        </w:rPr>
        <w:t>sàm</w:t>
      </w:r>
      <w:proofErr w:type="spellEnd"/>
      <w:r w:rsidRPr="00B37128">
        <w:rPr>
          <w:rFonts w:ascii="Arial" w:hAnsi="Arial" w:cs="Arial"/>
          <w:sz w:val="20"/>
          <w:szCs w:val="20"/>
          <w:lang w:val="fr-BE"/>
        </w:rPr>
        <w:t xml:space="preserve"> et la cuisine se trouvent au 3</w:t>
      </w:r>
      <w:r w:rsidRPr="00B37128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B37128">
        <w:rPr>
          <w:rFonts w:ascii="Arial" w:hAnsi="Arial" w:cs="Arial"/>
          <w:sz w:val="20"/>
          <w:szCs w:val="20"/>
          <w:lang w:val="fr-BE"/>
        </w:rPr>
        <w:t xml:space="preserve"> et le salon dans la mezzanine au 4</w:t>
      </w:r>
      <w:r w:rsidRPr="00B37128">
        <w:rPr>
          <w:rFonts w:ascii="Arial" w:hAnsi="Arial" w:cs="Arial"/>
          <w:sz w:val="20"/>
          <w:szCs w:val="20"/>
          <w:vertAlign w:val="superscript"/>
          <w:lang w:val="fr-BE"/>
        </w:rPr>
        <w:t>ème</w:t>
      </w:r>
      <w:r w:rsidRPr="00B37128">
        <w:rPr>
          <w:rFonts w:ascii="Arial" w:hAnsi="Arial" w:cs="Arial"/>
          <w:sz w:val="20"/>
          <w:szCs w:val="20"/>
          <w:lang w:val="fr-BE"/>
        </w:rPr>
        <w:t xml:space="preserve"> étage ;</w:t>
      </w:r>
    </w:p>
    <w:p w14:paraId="1CD8A063" w14:textId="77777777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>Considérant que les superficies plancher ainsi que les hauteurs sous plafond des 3 logements sont bien au-dessus des exigences du RRU ;</w:t>
      </w:r>
    </w:p>
    <w:p w14:paraId="1CD8A064" w14:textId="77777777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>Considérant que tous les logements sont traversant et bénéficient de 2 façades ;</w:t>
      </w:r>
    </w:p>
    <w:p w14:paraId="1CD8A065" w14:textId="77777777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 xml:space="preserve">Considérant qu’il y a 1 cave par logement ainsi qu’un local commun </w:t>
      </w:r>
      <w:proofErr w:type="spellStart"/>
      <w:r w:rsidRPr="00B37128">
        <w:rPr>
          <w:rFonts w:ascii="Arial" w:hAnsi="Arial" w:cs="Arial"/>
          <w:sz w:val="20"/>
          <w:szCs w:val="20"/>
          <w:lang w:val="fr-BE"/>
        </w:rPr>
        <w:t>multi-usage</w:t>
      </w:r>
      <w:proofErr w:type="spellEnd"/>
      <w:r w:rsidRPr="00B37128">
        <w:rPr>
          <w:rFonts w:ascii="Arial" w:hAnsi="Arial" w:cs="Arial"/>
          <w:sz w:val="20"/>
          <w:szCs w:val="20"/>
          <w:lang w:val="fr-BE"/>
        </w:rPr>
        <w:t xml:space="preserve"> au sous-sol ;</w:t>
      </w:r>
    </w:p>
    <w:p w14:paraId="1CD8A066" w14:textId="77777777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>Considérant que pour le stockage des vélos 2 endroits sont prévus, 1 à usage quotidienne dans le couloir à l’entrée et 1 local pour un usage moins fréquent au sous-sol ;</w:t>
      </w:r>
    </w:p>
    <w:p w14:paraId="1CD8A067" w14:textId="77777777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>Considérant que le local au sous-sol respecte la recommandation régionale d’un vélo par chambre et 2 m</w:t>
      </w:r>
      <w:r w:rsidRPr="00B37128">
        <w:rPr>
          <w:rFonts w:ascii="Arial" w:hAnsi="Arial" w:cs="Arial"/>
          <w:sz w:val="20"/>
          <w:szCs w:val="20"/>
          <w:vertAlign w:val="superscript"/>
          <w:lang w:val="fr-BE"/>
        </w:rPr>
        <w:t>2</w:t>
      </w:r>
      <w:r w:rsidRPr="00B37128">
        <w:rPr>
          <w:rFonts w:ascii="Arial" w:hAnsi="Arial" w:cs="Arial"/>
          <w:sz w:val="20"/>
          <w:szCs w:val="20"/>
          <w:lang w:val="fr-BE"/>
        </w:rPr>
        <w:t xml:space="preserve"> par vélo ;</w:t>
      </w:r>
    </w:p>
    <w:p w14:paraId="1CD8A068" w14:textId="77777777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lastRenderedPageBreak/>
        <w:t>Considérant qu’au vu des qualités patrimoniales des locaux ainsi que le placement de l’escalier du premier duplex, le placement du local vélo/poussettes au rez-de-chaussée est difficilement envisageable ;</w:t>
      </w:r>
    </w:p>
    <w:p w14:paraId="1CD8A069" w14:textId="77777777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>Considérant que d’après les plans la façade avant est conservée ;</w:t>
      </w:r>
    </w:p>
    <w:p w14:paraId="1CD8A06A" w14:textId="689C0EA3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>Considérant qu’il est prévu d’isoler la façade arrière afin d’améliorer la perf</w:t>
      </w:r>
      <w:r w:rsidR="00B37128">
        <w:rPr>
          <w:rFonts w:ascii="Arial" w:hAnsi="Arial" w:cs="Arial"/>
          <w:sz w:val="20"/>
          <w:szCs w:val="20"/>
          <w:lang w:val="fr-BE"/>
        </w:rPr>
        <w:t>ormance énergétique du bâtiment</w:t>
      </w:r>
      <w:r w:rsidRPr="00B37128">
        <w:rPr>
          <w:rFonts w:ascii="Arial" w:hAnsi="Arial" w:cs="Arial"/>
          <w:sz w:val="20"/>
          <w:szCs w:val="20"/>
          <w:lang w:val="fr-BE"/>
        </w:rPr>
        <w:t>;</w:t>
      </w:r>
    </w:p>
    <w:p w14:paraId="1CD8A06B" w14:textId="77777777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>Considérant que la terrasse n’est pas conforme au code civil</w:t>
      </w:r>
    </w:p>
    <w:p w14:paraId="1CD8A06C" w14:textId="77777777" w:rsidR="006937B3" w:rsidRPr="00B37128" w:rsidRDefault="004B204F" w:rsidP="00B37128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 xml:space="preserve"> </w:t>
      </w:r>
    </w:p>
    <w:p w14:paraId="1CD8A06D" w14:textId="77777777" w:rsidR="00110EB8" w:rsidRPr="00B37128" w:rsidRDefault="00110EB8" w:rsidP="00B37128">
      <w:pPr>
        <w:suppressAutoHyphens/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1CD8A06E" w14:textId="77777777" w:rsidR="00110EB8" w:rsidRPr="00B37128" w:rsidRDefault="00110EB8" w:rsidP="00B37128">
      <w:pPr>
        <w:suppressAutoHyphens/>
        <w:spacing w:after="0" w:line="240" w:lineRule="auto"/>
        <w:outlineLvl w:val="0"/>
        <w:rPr>
          <w:rFonts w:ascii="Arial" w:hAnsi="Arial" w:cs="Arial"/>
          <w:b/>
          <w:sz w:val="20"/>
          <w:szCs w:val="20"/>
          <w:lang w:val="fr-BE"/>
        </w:rPr>
      </w:pPr>
      <w:r w:rsidRPr="00B37128">
        <w:rPr>
          <w:rFonts w:ascii="Arial" w:hAnsi="Arial" w:cs="Arial"/>
          <w:b/>
          <w:sz w:val="20"/>
          <w:szCs w:val="20"/>
          <w:lang w:val="fr-BE"/>
        </w:rPr>
        <w:t xml:space="preserve">AVIS </w:t>
      </w:r>
      <w:r w:rsidR="000210C9" w:rsidRPr="00B37128">
        <w:rPr>
          <w:rFonts w:ascii="Arial" w:hAnsi="Arial" w:cs="Arial"/>
          <w:b/>
          <w:noProof/>
          <w:sz w:val="20"/>
          <w:szCs w:val="20"/>
          <w:lang w:val="fr-BE"/>
        </w:rPr>
        <w:t>Favorable sous conditions (unanime)</w:t>
      </w:r>
    </w:p>
    <w:p w14:paraId="1CD8A06F" w14:textId="77777777" w:rsidR="00110EB8" w:rsidRPr="00B37128" w:rsidRDefault="00110EB8" w:rsidP="00B3712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04C37312" w14:textId="77777777" w:rsidR="00B37128" w:rsidRDefault="000210C9" w:rsidP="00B3712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noProof/>
          <w:sz w:val="20"/>
          <w:szCs w:val="20"/>
          <w:lang w:val="fr-BE"/>
        </w:rPr>
        <w:t>Prévoir une servitude de vue (acte notarié)</w:t>
      </w:r>
    </w:p>
    <w:p w14:paraId="39D3BD99" w14:textId="77777777" w:rsidR="00B37128" w:rsidRDefault="000210C9" w:rsidP="00B3712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>Prévoir des dispositifs verticaux pour les vélos au rez-de-chaussée</w:t>
      </w:r>
    </w:p>
    <w:p w14:paraId="1CD8A070" w14:textId="4623CE77" w:rsidR="00110EB8" w:rsidRPr="00B37128" w:rsidRDefault="000210C9" w:rsidP="00B3712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sz w:val="20"/>
          <w:szCs w:val="20"/>
          <w:lang w:val="fr-BE"/>
        </w:rPr>
      </w:pPr>
      <w:r w:rsidRPr="00B37128">
        <w:rPr>
          <w:rFonts w:ascii="Arial" w:hAnsi="Arial" w:cs="Arial"/>
          <w:sz w:val="20"/>
          <w:szCs w:val="20"/>
          <w:lang w:val="fr-BE"/>
        </w:rPr>
        <w:t>Prévoir des toitures verte semi-intensive</w:t>
      </w:r>
    </w:p>
    <w:p w14:paraId="1CD8A071" w14:textId="77777777" w:rsidR="00110EB8" w:rsidRPr="00B37128" w:rsidRDefault="00110EB8" w:rsidP="00B3712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1CD8A073" w14:textId="56212861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8A076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1CD8A077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8A07A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8A07B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8A07D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8A074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1CD8A075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8A078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8A079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8A07C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04F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937B3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6FE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37128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A03D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2023-10-03T09:09:00Z</cp:lastPrinted>
  <dcterms:created xsi:type="dcterms:W3CDTF">2023-10-03T09:11:00Z</dcterms:created>
  <dcterms:modified xsi:type="dcterms:W3CDTF">2023-10-03T09:11:00Z</dcterms:modified>
</cp:coreProperties>
</file>