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C18E" w14:textId="77777777" w:rsidR="00E25C34" w:rsidRPr="00885230" w:rsidRDefault="00E25C34">
      <w:pPr>
        <w:pStyle w:val="Titre"/>
        <w:rPr>
          <w:rFonts w:ascii="Arial" w:hAnsi="Arial" w:cs="Arial"/>
          <w:b/>
          <w:bCs/>
          <w:sz w:val="8"/>
          <w:szCs w:val="32"/>
        </w:rPr>
      </w:pPr>
      <w:bookmarkStart w:id="0" w:name="_GoBack"/>
      <w:bookmarkEnd w:id="0"/>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4531"/>
        <w:gridCol w:w="4531"/>
      </w:tblGrid>
      <w:tr w:rsidR="00212553" w:rsidRPr="002F5E69" w14:paraId="165B8B18" w14:textId="77777777" w:rsidTr="00A26E79">
        <w:trPr>
          <w:jc w:val="center"/>
        </w:trPr>
        <w:tc>
          <w:tcPr>
            <w:tcW w:w="4531" w:type="dxa"/>
            <w:tcBorders>
              <w:right w:val="nil"/>
            </w:tcBorders>
          </w:tcPr>
          <w:p w14:paraId="7C652A21" w14:textId="1F25B289" w:rsidR="00212553" w:rsidRPr="00DF63CC" w:rsidRDefault="00E31055" w:rsidP="00A26E79">
            <w:pPr>
              <w:rPr>
                <w:rStyle w:val="lev"/>
              </w:rPr>
            </w:pPr>
            <w:r>
              <w:rPr>
                <w:rStyle w:val="lev"/>
                <w:rFonts w:ascii="Times New Roman" w:hAnsi="Times New Roman"/>
                <w:noProof/>
                <w:lang w:eastAsia="fr-BE"/>
              </w:rPr>
              <w:drawing>
                <wp:inline distT="0" distB="0" distL="0" distR="0" wp14:anchorId="0FE5C28C" wp14:editId="730EF04D">
                  <wp:extent cx="27336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2733675" cy="619125"/>
                          </a:xfrm>
                          <a:prstGeom prst="rect">
                            <a:avLst/>
                          </a:prstGeom>
                          <a:noFill/>
                          <a:ln>
                            <a:noFill/>
                          </a:ln>
                        </pic:spPr>
                      </pic:pic>
                    </a:graphicData>
                  </a:graphic>
                </wp:inline>
              </w:drawing>
            </w:r>
          </w:p>
        </w:tc>
        <w:tc>
          <w:tcPr>
            <w:tcW w:w="4531" w:type="dxa"/>
            <w:tcBorders>
              <w:top w:val="nil"/>
              <w:left w:val="nil"/>
            </w:tcBorders>
          </w:tcPr>
          <w:p w14:paraId="500E39CF" w14:textId="6E1E804C" w:rsidR="00212553" w:rsidRPr="00B811C0" w:rsidRDefault="00E31055" w:rsidP="00A26E79">
            <w:pPr>
              <w:rPr>
                <w:color w:val="ED7D31"/>
              </w:rPr>
            </w:pPr>
            <w:r>
              <w:rPr>
                <w:noProof/>
                <w:lang w:eastAsia="fr-BE"/>
              </w:rPr>
              <w:drawing>
                <wp:anchor distT="0" distB="0" distL="114300" distR="114300" simplePos="0" relativeHeight="251658240" behindDoc="0" locked="0" layoutInCell="1" allowOverlap="1" wp14:anchorId="7524628D" wp14:editId="1F8FE3AF">
                  <wp:simplePos x="0" y="0"/>
                  <wp:positionH relativeFrom="margin">
                    <wp:posOffset>-40640</wp:posOffset>
                  </wp:positionH>
                  <wp:positionV relativeFrom="margin">
                    <wp:posOffset>46990</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4CCCA3EC" w14:textId="77777777" w:rsidR="00212553" w:rsidRPr="00B811C0" w:rsidRDefault="00212553" w:rsidP="00A26E79">
            <w:pPr>
              <w:rPr>
                <w:rStyle w:val="lev"/>
                <w:rFonts w:cs="Calibri"/>
                <w:b/>
                <w:color w:val="2F5496"/>
                <w:sz w:val="14"/>
              </w:rPr>
            </w:pPr>
          </w:p>
          <w:p w14:paraId="61B979E3" w14:textId="77777777" w:rsidR="00212553" w:rsidRPr="00B811C0" w:rsidRDefault="00212553" w:rsidP="00A26E79">
            <w:pPr>
              <w:rPr>
                <w:rStyle w:val="lev"/>
                <w:rFonts w:cs="Calibri"/>
                <w:b/>
                <w:color w:val="000000"/>
                <w:sz w:val="20"/>
              </w:rPr>
            </w:pPr>
            <w:r w:rsidRPr="00B811C0">
              <w:rPr>
                <w:rStyle w:val="lev"/>
                <w:rFonts w:cs="Calibri"/>
                <w:b/>
                <w:color w:val="000000"/>
                <w:sz w:val="20"/>
              </w:rPr>
              <w:t>Commune de SAINT-JOSSE-TEN-NOODE</w:t>
            </w:r>
          </w:p>
          <w:p w14:paraId="2385DB8C" w14:textId="77777777" w:rsidR="00212553" w:rsidRPr="00B811C0" w:rsidRDefault="00212553" w:rsidP="00A26E79">
            <w:pPr>
              <w:rPr>
                <w:rStyle w:val="lev"/>
                <w:rFonts w:cs="Calibri"/>
                <w:b/>
                <w:color w:val="000000"/>
                <w:sz w:val="20"/>
                <w:lang w:val="nl-NL"/>
              </w:rPr>
            </w:pPr>
            <w:r w:rsidRPr="00B811C0">
              <w:rPr>
                <w:rStyle w:val="lev"/>
                <w:rFonts w:cs="Calibri"/>
                <w:b/>
                <w:color w:val="000000"/>
                <w:sz w:val="20"/>
                <w:lang w:val="nl-NL"/>
              </w:rPr>
              <w:t>GEMEENTE SINT-JOOST-TEN-Node</w:t>
            </w:r>
          </w:p>
          <w:p w14:paraId="61445AC8" w14:textId="77777777" w:rsidR="00212553" w:rsidRPr="00111C9D" w:rsidRDefault="00212553" w:rsidP="00A26E79">
            <w:pPr>
              <w:rPr>
                <w:rStyle w:val="lev"/>
                <w:rFonts w:cs="Calibri"/>
                <w:b/>
                <w:sz w:val="16"/>
                <w:lang w:val="nl-NL"/>
              </w:rPr>
            </w:pPr>
          </w:p>
        </w:tc>
      </w:tr>
    </w:tbl>
    <w:p w14:paraId="05778FCA" w14:textId="77777777" w:rsidR="00212553" w:rsidRPr="00B07255" w:rsidRDefault="00212553" w:rsidP="00212553">
      <w:pPr>
        <w:pStyle w:val="Titre"/>
        <w:jc w:val="left"/>
        <w:rPr>
          <w:rFonts w:ascii="Arial" w:hAnsi="Arial" w:cs="Arial"/>
          <w:b/>
          <w:bCs/>
          <w:sz w:val="20"/>
          <w:szCs w:val="32"/>
        </w:rPr>
      </w:pPr>
    </w:p>
    <w:p w14:paraId="7DA9ADD4" w14:textId="77777777" w:rsidR="00212553" w:rsidRPr="00212553" w:rsidRDefault="00212553" w:rsidP="00212553">
      <w:pPr>
        <w:keepNext/>
        <w:jc w:val="center"/>
        <w:outlineLvl w:val="0"/>
        <w:rPr>
          <w:rFonts w:ascii="Arial" w:eastAsia="Times New Roman" w:hAnsi="Arial" w:cs="Arial"/>
          <w:b/>
          <w:bCs/>
          <w:sz w:val="22"/>
          <w:szCs w:val="22"/>
          <w:u w:val="single"/>
        </w:rPr>
      </w:pPr>
      <w:r w:rsidRPr="00212553">
        <w:rPr>
          <w:rFonts w:ascii="Arial" w:eastAsia="Times New Roman" w:hAnsi="Arial" w:cs="Arial"/>
          <w:b/>
          <w:sz w:val="22"/>
          <w:szCs w:val="22"/>
          <w:u w:val="single"/>
        </w:rPr>
        <w:t>BERICHT VAN OPENBAAR ONDERZOEK</w:t>
      </w:r>
    </w:p>
    <w:p w14:paraId="717E8FAE" w14:textId="01E8C803" w:rsidR="00212553" w:rsidRPr="00212553" w:rsidRDefault="00212553" w:rsidP="00212553">
      <w:pPr>
        <w:keepNext/>
        <w:jc w:val="center"/>
        <w:outlineLvl w:val="0"/>
        <w:rPr>
          <w:rFonts w:ascii="Arial" w:eastAsia="Times New Roman" w:hAnsi="Arial" w:cs="Arial"/>
          <w:bCs/>
          <w:sz w:val="22"/>
          <w:szCs w:val="22"/>
        </w:rPr>
      </w:pPr>
      <w:r w:rsidRPr="00212553">
        <w:rPr>
          <w:rFonts w:ascii="Arial" w:eastAsia="Times New Roman" w:hAnsi="Arial" w:cs="Arial"/>
          <w:sz w:val="22"/>
          <w:szCs w:val="22"/>
        </w:rPr>
        <w:t>Aanvraag van stedenbouwkundige vergunning</w:t>
      </w:r>
    </w:p>
    <w:p w14:paraId="1F5AF52F" w14:textId="77777777" w:rsidR="00212553" w:rsidRPr="00D143F1" w:rsidRDefault="00212553" w:rsidP="00212553">
      <w:pPr>
        <w:rPr>
          <w:sz w:val="20"/>
        </w:rPr>
      </w:pPr>
    </w:p>
    <w:p w14:paraId="7F7CBFFF" w14:textId="77777777" w:rsidR="00212553" w:rsidRPr="00C94F31" w:rsidRDefault="00212553" w:rsidP="00212553">
      <w:pPr>
        <w:rPr>
          <w:rFonts w:ascii="Arial" w:hAnsi="Arial" w:cs="Arial"/>
          <w:sz w:val="20"/>
          <w:szCs w:val="20"/>
        </w:rPr>
      </w:pPr>
      <w:r w:rsidRPr="00C94F31">
        <w:rPr>
          <w:rFonts w:ascii="Arial" w:hAnsi="Arial" w:cs="Arial"/>
          <w:sz w:val="20"/>
          <w:szCs w:val="20"/>
        </w:rPr>
        <w:t>Het volgende project is onderworpen aan een openbaar onderzoek:</w:t>
      </w:r>
    </w:p>
    <w:p w14:paraId="6FDE951E" w14:textId="57114512" w:rsidR="00212553" w:rsidRPr="00C94F31" w:rsidRDefault="00770473" w:rsidP="00770473">
      <w:pPr>
        <w:tabs>
          <w:tab w:val="left" w:pos="1025"/>
        </w:tabs>
        <w:rPr>
          <w:rFonts w:ascii="Arial" w:hAnsi="Arial" w:cs="Arial"/>
          <w:b/>
          <w:sz w:val="20"/>
          <w:szCs w:val="20"/>
        </w:rPr>
      </w:pPr>
      <w:r w:rsidRPr="00C94F31">
        <w:rPr>
          <w:rFonts w:ascii="Arial" w:hAnsi="Arial" w:cs="Arial"/>
          <w:b/>
          <w:sz w:val="20"/>
          <w:szCs w:val="20"/>
        </w:rPr>
        <w:tab/>
      </w:r>
    </w:p>
    <w:p w14:paraId="7B7FFF7D" w14:textId="77777777" w:rsidR="001156F8" w:rsidRPr="00C94F31" w:rsidRDefault="001156F8" w:rsidP="001156F8">
      <w:pPr>
        <w:pStyle w:val="En-tte"/>
        <w:tabs>
          <w:tab w:val="clear" w:pos="4513"/>
          <w:tab w:val="left" w:pos="2552"/>
        </w:tabs>
        <w:rPr>
          <w:rFonts w:ascii="Arial" w:hAnsi="Arial" w:cs="Arial"/>
          <w:b/>
          <w:bCs/>
          <w:iCs/>
          <w:sz w:val="20"/>
          <w:szCs w:val="20"/>
          <w:lang w:val="nl-BE"/>
        </w:rPr>
      </w:pPr>
      <w:r w:rsidRPr="00C94F31">
        <w:rPr>
          <w:rFonts w:ascii="Arial" w:hAnsi="Arial" w:cs="Arial"/>
          <w:sz w:val="20"/>
          <w:szCs w:val="20"/>
          <w:lang w:val="nl-BE"/>
        </w:rPr>
        <w:t xml:space="preserve">Adres van het goed: </w:t>
      </w:r>
      <w:r w:rsidRPr="00C94F31">
        <w:rPr>
          <w:rFonts w:ascii="Arial" w:hAnsi="Arial" w:cs="Arial"/>
          <w:b/>
          <w:i/>
          <w:sz w:val="20"/>
          <w:szCs w:val="20"/>
          <w:lang w:val="nl-BE"/>
        </w:rPr>
        <w:tab/>
        <w:t xml:space="preserve">  </w:t>
      </w:r>
      <w:r w:rsidRPr="00C94F31">
        <w:rPr>
          <w:rFonts w:ascii="Arial" w:hAnsi="Arial" w:cs="Arial"/>
          <w:b/>
          <w:i/>
          <w:sz w:val="20"/>
          <w:szCs w:val="20"/>
        </w:rPr>
        <w:t>Koninginneplein</w:t>
      </w:r>
      <w:r w:rsidRPr="00C94F31">
        <w:rPr>
          <w:rFonts w:ascii="Arial" w:hAnsi="Arial" w:cs="Arial"/>
          <w:b/>
          <w:i/>
          <w:sz w:val="20"/>
          <w:szCs w:val="20"/>
          <w:lang w:val="nl-BE"/>
        </w:rPr>
        <w:t xml:space="preserve"> </w:t>
      </w:r>
    </w:p>
    <w:p w14:paraId="7879644E" w14:textId="77777777" w:rsidR="001156F8" w:rsidRPr="00C94F31" w:rsidRDefault="001156F8" w:rsidP="00F34D64">
      <w:pPr>
        <w:pStyle w:val="En-tte"/>
        <w:widowControl/>
        <w:tabs>
          <w:tab w:val="clear" w:pos="9026"/>
          <w:tab w:val="left" w:pos="2552"/>
          <w:tab w:val="right" w:pos="9072"/>
        </w:tabs>
        <w:suppressAutoHyphens w:val="0"/>
        <w:jc w:val="both"/>
        <w:rPr>
          <w:rFonts w:ascii="Arial" w:hAnsi="Arial" w:cs="Arial"/>
          <w:b/>
          <w:bCs/>
          <w:i/>
          <w:iCs/>
          <w:sz w:val="20"/>
          <w:szCs w:val="20"/>
        </w:rPr>
      </w:pPr>
      <w:r w:rsidRPr="00C94F31">
        <w:rPr>
          <w:rFonts w:ascii="Arial" w:hAnsi="Arial" w:cs="Arial"/>
          <w:sz w:val="20"/>
          <w:szCs w:val="20"/>
          <w:lang w:val="nl-BE"/>
        </w:rPr>
        <w:t xml:space="preserve">Identiteit van de aanvrager: </w:t>
      </w:r>
      <w:r w:rsidRPr="00C94F31">
        <w:rPr>
          <w:rFonts w:ascii="Arial" w:hAnsi="Arial" w:cs="Arial"/>
          <w:b/>
          <w:bCs/>
          <w:i/>
          <w:iCs/>
          <w:sz w:val="20"/>
          <w:szCs w:val="20"/>
          <w:lang w:val="nl-BE"/>
        </w:rPr>
        <w:tab/>
        <w:t xml:space="preserve"> </w:t>
      </w:r>
      <w:r w:rsidRPr="00C94F31">
        <w:rPr>
          <w:rFonts w:ascii="Arial" w:hAnsi="Arial" w:cs="Arial"/>
          <w:b/>
          <w:bCs/>
          <w:i/>
          <w:iCs/>
          <w:sz w:val="20"/>
          <w:szCs w:val="20"/>
        </w:rPr>
        <w:t>Gewestelijke Overheidsdienst Brussel (GOB</w:t>
      </w:r>
      <w:r w:rsidRPr="00C94F31">
        <w:rPr>
          <w:rFonts w:ascii="Arial" w:hAnsi="Arial" w:cs="Arial"/>
          <w:b/>
          <w:bCs/>
          <w:i/>
          <w:iCs/>
          <w:sz w:val="20"/>
          <w:szCs w:val="20"/>
          <w:lang w:val="nl-BE"/>
        </w:rPr>
        <w:t xml:space="preserve">) c/o </w:t>
      </w:r>
      <w:r w:rsidRPr="00C94F31">
        <w:rPr>
          <w:rFonts w:ascii="Arial" w:hAnsi="Arial" w:cs="Arial"/>
          <w:b/>
          <w:bCs/>
          <w:i/>
          <w:iCs/>
          <w:noProof/>
          <w:sz w:val="20"/>
          <w:szCs w:val="20"/>
          <w:lang w:val="nl-BE"/>
        </w:rPr>
        <w:t>Mijnheer</w:t>
      </w:r>
      <w:r w:rsidRPr="00C94F31">
        <w:rPr>
          <w:rFonts w:ascii="Arial" w:hAnsi="Arial" w:cs="Arial"/>
          <w:b/>
          <w:bCs/>
          <w:i/>
          <w:iCs/>
          <w:sz w:val="20"/>
          <w:szCs w:val="20"/>
          <w:lang w:val="nl-BE"/>
        </w:rPr>
        <w:t xml:space="preserve"> Vanoerbeek Christophe</w:t>
      </w:r>
    </w:p>
    <w:p w14:paraId="6409F4F4" w14:textId="77777777" w:rsidR="001156F8" w:rsidRPr="00C94F31" w:rsidRDefault="001156F8" w:rsidP="001156F8">
      <w:pPr>
        <w:pStyle w:val="En-tte"/>
        <w:tabs>
          <w:tab w:val="left" w:pos="2552"/>
        </w:tabs>
        <w:rPr>
          <w:rFonts w:ascii="Arial" w:hAnsi="Arial" w:cs="Arial"/>
          <w:b/>
          <w:bCs/>
          <w:i/>
          <w:iCs/>
          <w:sz w:val="20"/>
          <w:szCs w:val="20"/>
          <w:lang w:val="nl-BE"/>
        </w:rPr>
      </w:pPr>
      <w:r w:rsidRPr="00C94F31">
        <w:rPr>
          <w:rFonts w:ascii="Arial" w:hAnsi="Arial" w:cs="Arial"/>
          <w:sz w:val="20"/>
          <w:szCs w:val="20"/>
          <w:lang w:val="nl-BE"/>
        </w:rPr>
        <w:t>Aanvraag van:</w:t>
      </w:r>
      <w:r w:rsidRPr="00C94F31">
        <w:rPr>
          <w:rFonts w:ascii="Arial" w:hAnsi="Arial" w:cs="Arial"/>
          <w:b/>
          <w:bCs/>
          <w:i/>
          <w:iCs/>
          <w:sz w:val="20"/>
          <w:szCs w:val="20"/>
          <w:lang w:val="nl-BE"/>
        </w:rPr>
        <w:t xml:space="preserve"> </w:t>
      </w:r>
      <w:r w:rsidRPr="00C94F31">
        <w:rPr>
          <w:rFonts w:ascii="Arial" w:hAnsi="Arial" w:cs="Arial"/>
          <w:b/>
          <w:bCs/>
          <w:i/>
          <w:iCs/>
          <w:sz w:val="20"/>
          <w:szCs w:val="20"/>
          <w:lang w:val="nl-BE"/>
        </w:rPr>
        <w:tab/>
        <w:t xml:space="preserve">  </w:t>
      </w:r>
      <w:r w:rsidRPr="00C94F31">
        <w:rPr>
          <w:rFonts w:ascii="Arial" w:hAnsi="Arial" w:cs="Arial"/>
          <w:b/>
          <w:bCs/>
          <w:i/>
          <w:iCs/>
          <w:noProof/>
          <w:sz w:val="20"/>
          <w:szCs w:val="20"/>
          <w:lang w:val="nl-BE"/>
        </w:rPr>
        <w:t>stedenbouwkundige vergunning</w:t>
      </w:r>
    </w:p>
    <w:p w14:paraId="6D070EC7" w14:textId="77777777" w:rsidR="001156F8" w:rsidRPr="00C94F31" w:rsidRDefault="001156F8" w:rsidP="001156F8">
      <w:pPr>
        <w:pStyle w:val="En-tte"/>
        <w:rPr>
          <w:rFonts w:ascii="Arial" w:hAnsi="Arial" w:cs="Arial"/>
          <w:sz w:val="20"/>
          <w:szCs w:val="20"/>
          <w:lang w:val="nl-BE"/>
        </w:rPr>
      </w:pPr>
      <w:r w:rsidRPr="00C94F31">
        <w:rPr>
          <w:rFonts w:ascii="Arial" w:hAnsi="Arial" w:cs="Arial"/>
          <w:sz w:val="20"/>
          <w:szCs w:val="20"/>
          <w:lang w:val="nl-BE"/>
        </w:rPr>
        <w:t xml:space="preserve">Aard van de hoofdactiviteit: </w:t>
      </w:r>
    </w:p>
    <w:p w14:paraId="42CED5D7" w14:textId="77777777" w:rsidR="001156F8" w:rsidRPr="00C94F31" w:rsidRDefault="001156F8" w:rsidP="001156F8">
      <w:pPr>
        <w:pStyle w:val="En-tte"/>
        <w:rPr>
          <w:rFonts w:ascii="Arial" w:hAnsi="Arial" w:cs="Arial"/>
          <w:sz w:val="20"/>
          <w:szCs w:val="20"/>
          <w:lang w:val="nl-BE"/>
        </w:rPr>
      </w:pPr>
      <w:r w:rsidRPr="00C94F31">
        <w:rPr>
          <w:rFonts w:ascii="Arial" w:hAnsi="Arial" w:cs="Arial"/>
          <w:b/>
          <w:bCs/>
          <w:i/>
          <w:noProof/>
          <w:sz w:val="20"/>
          <w:szCs w:val="20"/>
        </w:rPr>
        <w:t xml:space="preserve">herinrichten van gevel tot gevel van het Koninginneplein en haar omgeving, het laatste stuk van de Poststraat, de Dupontsraat en de Beughemstraat, reorganiseren van de </w:t>
      </w:r>
      <w:hyperlink r:id="rId9" w:history="1">
        <w:r w:rsidRPr="00C94F31">
          <w:rPr>
            <w:rStyle w:val="Lienhypertexte"/>
            <w:rFonts w:ascii="Arial" w:hAnsi="Arial" w:cs="Arial"/>
            <w:b/>
            <w:bCs/>
            <w:i/>
            <w:noProof/>
            <w:color w:val="auto"/>
            <w:sz w:val="20"/>
            <w:szCs w:val="20"/>
          </w:rPr>
          <w:t xml:space="preserve">haltes </w:t>
        </w:r>
      </w:hyperlink>
      <w:r w:rsidRPr="00C94F31">
        <w:rPr>
          <w:rFonts w:ascii="Arial" w:hAnsi="Arial" w:cs="Arial"/>
          <w:b/>
          <w:bCs/>
          <w:i/>
          <w:noProof/>
          <w:sz w:val="20"/>
          <w:szCs w:val="20"/>
        </w:rPr>
        <w:t>op de Koningsstraat tussen de Cornet de Grezstraat en de Dupontstraat en creëren van fietspaden en ontmoetingsruimten , vellen van 3 bomen en er 16 aanplanten</w:t>
      </w:r>
    </w:p>
    <w:p w14:paraId="13EE622A" w14:textId="77777777" w:rsidR="001156F8" w:rsidRPr="00C94F31" w:rsidRDefault="001156F8" w:rsidP="001156F8">
      <w:pPr>
        <w:pStyle w:val="En-tte"/>
        <w:rPr>
          <w:rFonts w:ascii="Arial" w:hAnsi="Arial" w:cs="Arial"/>
          <w:sz w:val="20"/>
          <w:szCs w:val="20"/>
          <w:lang w:val="nl-BE"/>
        </w:rPr>
      </w:pPr>
      <w:r w:rsidRPr="00C94F31">
        <w:rPr>
          <w:rFonts w:ascii="Arial" w:hAnsi="Arial" w:cs="Arial"/>
          <w:sz w:val="20"/>
          <w:szCs w:val="20"/>
          <w:lang w:val="nl-BE"/>
        </w:rPr>
        <w:t>Zone :</w:t>
      </w:r>
      <w:r w:rsidRPr="00C94F31">
        <w:rPr>
          <w:rFonts w:ascii="Arial" w:hAnsi="Arial" w:cs="Arial"/>
          <w:b/>
          <w:i/>
          <w:sz w:val="20"/>
          <w:szCs w:val="20"/>
          <w:lang w:val="nl-BE"/>
        </w:rPr>
        <w:t xml:space="preserve"> </w:t>
      </w:r>
      <w:r w:rsidRPr="00C94F31">
        <w:rPr>
          <w:rFonts w:ascii="Arial" w:hAnsi="Arial" w:cs="Arial"/>
          <w:b/>
          <w:i/>
          <w:noProof/>
          <w:sz w:val="20"/>
          <w:szCs w:val="20"/>
          <w:lang w:val="nl-BE"/>
        </w:rPr>
        <w:t>in een gebied van culturele, historische, esthetische waarde of voor stadsverfraaiing, in een wegennet en langs een structurerende ruimte</w:t>
      </w:r>
    </w:p>
    <w:p w14:paraId="753267CD" w14:textId="12A273BF" w:rsidR="00212553" w:rsidRPr="00C94F31" w:rsidRDefault="00212553" w:rsidP="00212553">
      <w:pPr>
        <w:rPr>
          <w:rFonts w:ascii="Arial" w:hAnsi="Arial" w:cs="Arial"/>
          <w:sz w:val="20"/>
          <w:szCs w:val="20"/>
        </w:rPr>
      </w:pPr>
      <w:r w:rsidRPr="00C94F31">
        <w:rPr>
          <w:rFonts w:ascii="Arial" w:hAnsi="Arial" w:cs="Arial"/>
          <w:sz w:val="20"/>
          <w:szCs w:val="20"/>
        </w:rPr>
        <w:t xml:space="preserve">Hoofdredenen van het onderzoek: </w:t>
      </w:r>
    </w:p>
    <w:p w14:paraId="4E0AD8DF" w14:textId="77777777" w:rsidR="001156F8" w:rsidRPr="00C94F31" w:rsidRDefault="004A4722" w:rsidP="001156F8">
      <w:pPr>
        <w:numPr>
          <w:ilvl w:val="0"/>
          <w:numId w:val="5"/>
        </w:numPr>
        <w:jc w:val="both"/>
        <w:rPr>
          <w:rFonts w:ascii="Arial" w:hAnsi="Arial" w:cs="Arial"/>
          <w:b/>
          <w:bCs/>
          <w:sz w:val="20"/>
          <w:szCs w:val="20"/>
        </w:rPr>
      </w:pPr>
      <w:r w:rsidRPr="00C94F31">
        <w:rPr>
          <w:rFonts w:ascii="Arial" w:hAnsi="Arial" w:cs="Arial"/>
          <w:b/>
          <w:bCs/>
          <w:noProof/>
          <w:sz w:val="20"/>
          <w:szCs w:val="20"/>
        </w:rPr>
        <w:t>toepassing van het bijzonder voorschrift  25.1. van het GBP (handelingen en werken voor de aanleg of de wijziging van de inrichtingen van wegen en lijnen van het openbaar vervoer)</w:t>
      </w:r>
      <w:r w:rsidRPr="00C94F31">
        <w:rPr>
          <w:rFonts w:ascii="Arial" w:hAnsi="Arial" w:cs="Arial"/>
          <w:b/>
          <w:bCs/>
          <w:sz w:val="20"/>
          <w:szCs w:val="20"/>
        </w:rPr>
        <w:t xml:space="preserve"> </w:t>
      </w:r>
    </w:p>
    <w:p w14:paraId="7C483CFE" w14:textId="60B9AC10" w:rsidR="004A4722" w:rsidRPr="00C94F31" w:rsidRDefault="004A4722" w:rsidP="001156F8">
      <w:pPr>
        <w:numPr>
          <w:ilvl w:val="0"/>
          <w:numId w:val="5"/>
        </w:numPr>
        <w:jc w:val="both"/>
        <w:rPr>
          <w:rFonts w:ascii="Arial" w:hAnsi="Arial" w:cs="Arial"/>
          <w:b/>
          <w:bCs/>
          <w:sz w:val="20"/>
          <w:szCs w:val="20"/>
        </w:rPr>
      </w:pPr>
      <w:r w:rsidRPr="00C94F31">
        <w:rPr>
          <w:rFonts w:ascii="Arial" w:hAnsi="Arial" w:cs="Arial"/>
          <w:b/>
          <w:bCs/>
          <w:sz w:val="20"/>
          <w:szCs w:val="20"/>
        </w:rPr>
        <w:t xml:space="preserve"> </w:t>
      </w:r>
      <w:r w:rsidRPr="00C94F31">
        <w:rPr>
          <w:rFonts w:ascii="Arial" w:hAnsi="Arial" w:cs="Arial"/>
          <w:b/>
          <w:bCs/>
          <w:noProof/>
          <w:sz w:val="20"/>
          <w:szCs w:val="20"/>
        </w:rPr>
        <w:t>toepassing van art. 175/15 van het BWRO : aanvraag onderworpen aan een effectenrapport (alle verkeersinfrastructuren die een wezenlijke wijziging van het verkeersstelsel van het stuk weg en of van het omliggende net meebrengen voor zover zij niet in bijlage A begrepen zijn, met uitzondering van wijzigingen die beperkt zijn tot verbeteringen voor het voetgangers- en fietsverkeer)</w:t>
      </w:r>
      <w:r w:rsidRPr="00C94F31">
        <w:rPr>
          <w:rFonts w:ascii="Arial" w:hAnsi="Arial" w:cs="Arial"/>
          <w:b/>
          <w:bCs/>
          <w:sz w:val="20"/>
          <w:szCs w:val="20"/>
        </w:rPr>
        <w:t xml:space="preserve"> </w:t>
      </w:r>
    </w:p>
    <w:p w14:paraId="29C52267" w14:textId="77777777" w:rsidR="00212553" w:rsidRPr="00C94F31" w:rsidRDefault="00212553" w:rsidP="00212553">
      <w:pPr>
        <w:rPr>
          <w:rFonts w:ascii="Arial" w:hAnsi="Arial" w:cs="Arial"/>
          <w:b/>
          <w:sz w:val="20"/>
          <w:szCs w:val="20"/>
        </w:rPr>
      </w:pPr>
    </w:p>
    <w:p w14:paraId="22BD8237" w14:textId="6CA86FBC" w:rsidR="00212553" w:rsidRPr="00C94F31" w:rsidRDefault="00212553" w:rsidP="00212553">
      <w:pPr>
        <w:rPr>
          <w:rFonts w:ascii="Arial" w:hAnsi="Arial" w:cs="Arial"/>
          <w:sz w:val="20"/>
          <w:szCs w:val="20"/>
        </w:rPr>
      </w:pPr>
      <w:r w:rsidRPr="00C94F31">
        <w:rPr>
          <w:rFonts w:ascii="Arial" w:hAnsi="Arial" w:cs="Arial"/>
          <w:sz w:val="20"/>
          <w:szCs w:val="20"/>
        </w:rPr>
        <w:t>Het onderzoek loopt:</w:t>
      </w:r>
      <w:r w:rsidR="00D6639D" w:rsidRPr="00C94F31">
        <w:rPr>
          <w:rFonts w:ascii="Arial" w:hAnsi="Arial" w:cs="Arial"/>
          <w:sz w:val="20"/>
          <w:szCs w:val="20"/>
        </w:rPr>
        <w:t xml:space="preserve"> van </w:t>
      </w:r>
      <w:r w:rsidR="00D6639D" w:rsidRPr="00C94F31">
        <w:rPr>
          <w:rFonts w:ascii="Arial" w:hAnsi="Arial" w:cs="Arial"/>
          <w:b/>
          <w:noProof/>
          <w:sz w:val="20"/>
          <w:szCs w:val="20"/>
        </w:rPr>
        <w:t>21/08/2023</w:t>
      </w:r>
      <w:r w:rsidR="00D6639D" w:rsidRPr="00C94F31">
        <w:rPr>
          <w:rFonts w:ascii="Arial" w:hAnsi="Arial" w:cs="Arial"/>
          <w:b/>
          <w:sz w:val="20"/>
          <w:szCs w:val="20"/>
        </w:rPr>
        <w:t xml:space="preserve"> </w:t>
      </w:r>
      <w:r w:rsidRPr="00C94F31">
        <w:rPr>
          <w:rFonts w:ascii="Arial" w:hAnsi="Arial" w:cs="Arial"/>
          <w:sz w:val="20"/>
          <w:szCs w:val="20"/>
        </w:rPr>
        <w:t>en</w:t>
      </w:r>
      <w:r w:rsidR="00D6639D" w:rsidRPr="00C94F31">
        <w:rPr>
          <w:rFonts w:ascii="Arial" w:hAnsi="Arial" w:cs="Arial"/>
          <w:sz w:val="20"/>
          <w:szCs w:val="20"/>
        </w:rPr>
        <w:t xml:space="preserve"> tot en met </w:t>
      </w:r>
      <w:r w:rsidR="00D6639D" w:rsidRPr="00C94F31">
        <w:rPr>
          <w:rFonts w:ascii="Arial" w:hAnsi="Arial" w:cs="Arial"/>
          <w:b/>
          <w:noProof/>
          <w:sz w:val="20"/>
          <w:szCs w:val="20"/>
        </w:rPr>
        <w:t>19/09/2023</w:t>
      </w:r>
    </w:p>
    <w:p w14:paraId="5B394382" w14:textId="77777777" w:rsidR="00212553" w:rsidRPr="00C94F31" w:rsidRDefault="00212553" w:rsidP="00212553">
      <w:pPr>
        <w:rPr>
          <w:rFonts w:ascii="Arial" w:hAnsi="Arial" w:cs="Arial"/>
          <w:sz w:val="20"/>
          <w:szCs w:val="20"/>
        </w:rPr>
      </w:pPr>
    </w:p>
    <w:p w14:paraId="3EDFAFAA" w14:textId="4A01E3A8" w:rsidR="00212553" w:rsidRPr="00C94F31" w:rsidRDefault="00AD2BB2" w:rsidP="00212553">
      <w:pPr>
        <w:rPr>
          <w:rFonts w:ascii="Arial" w:hAnsi="Arial" w:cs="Arial"/>
          <w:sz w:val="20"/>
          <w:szCs w:val="20"/>
        </w:rPr>
      </w:pPr>
      <w:r w:rsidRPr="00C94F31">
        <w:rPr>
          <w:rFonts w:ascii="Arial" w:hAnsi="Arial" w:cs="Arial"/>
          <w:sz w:val="20"/>
          <w:szCs w:val="20"/>
        </w:rPr>
        <w:t>Het dossier ligt</w:t>
      </w:r>
      <w:r w:rsidR="00212553" w:rsidRPr="00C94F31">
        <w:rPr>
          <w:rFonts w:ascii="Arial" w:hAnsi="Arial" w:cs="Arial"/>
          <w:sz w:val="20"/>
          <w:szCs w:val="20"/>
        </w:rPr>
        <w:t xml:space="preserve"> ter inzage</w:t>
      </w:r>
      <w:r w:rsidRPr="00C94F31">
        <w:rPr>
          <w:rFonts w:ascii="Arial" w:hAnsi="Arial" w:cs="Arial"/>
          <w:sz w:val="20"/>
          <w:szCs w:val="20"/>
        </w:rPr>
        <w:t xml:space="preserve"> op de website </w:t>
      </w:r>
      <w:hyperlink r:id="rId10" w:history="1">
        <w:r w:rsidRPr="00C94F31">
          <w:rPr>
            <w:rStyle w:val="Lienhypertexte"/>
            <w:rFonts w:ascii="Arial" w:hAnsi="Arial" w:cs="Arial"/>
            <w:color w:val="auto"/>
            <w:sz w:val="20"/>
            <w:szCs w:val="20"/>
          </w:rPr>
          <w:t>https://openpermits.brussels/</w:t>
        </w:r>
      </w:hyperlink>
      <w:r w:rsidRPr="00C94F31">
        <w:rPr>
          <w:rFonts w:ascii="Arial" w:hAnsi="Arial" w:cs="Arial"/>
          <w:sz w:val="20"/>
          <w:szCs w:val="20"/>
        </w:rPr>
        <w:t xml:space="preserve"> of </w:t>
      </w:r>
      <w:r w:rsidR="00212553" w:rsidRPr="00C94F31">
        <w:rPr>
          <w:rFonts w:ascii="Arial" w:hAnsi="Arial" w:cs="Arial"/>
          <w:sz w:val="20"/>
          <w:szCs w:val="20"/>
        </w:rPr>
        <w:t>bij het gemeentebestuur waar technische inlichtingen of uitleg kunnen (kan) worden verkregen:</w:t>
      </w:r>
    </w:p>
    <w:p w14:paraId="2662D3A4" w14:textId="2DA9233F" w:rsidR="00212553" w:rsidRPr="00C94F31" w:rsidRDefault="00212553" w:rsidP="00212553">
      <w:pPr>
        <w:pStyle w:val="Paragraphedeliste"/>
        <w:numPr>
          <w:ilvl w:val="0"/>
          <w:numId w:val="2"/>
        </w:numPr>
        <w:rPr>
          <w:rFonts w:ascii="Arial" w:hAnsi="Arial" w:cs="Arial"/>
          <w:sz w:val="20"/>
          <w:szCs w:val="20"/>
          <w:lang w:val="nl-NL"/>
        </w:rPr>
      </w:pPr>
      <w:r w:rsidRPr="00C94F31">
        <w:rPr>
          <w:rFonts w:ascii="Arial" w:hAnsi="Arial" w:cs="Arial"/>
          <w:sz w:val="20"/>
          <w:szCs w:val="20"/>
          <w:lang w:val="nl-NL"/>
        </w:rPr>
        <w:t>op het volgende adre</w:t>
      </w:r>
      <w:r w:rsidR="00D6639D" w:rsidRPr="00C94F31">
        <w:rPr>
          <w:rFonts w:ascii="Arial" w:hAnsi="Arial" w:cs="Arial"/>
          <w:sz w:val="20"/>
          <w:szCs w:val="20"/>
          <w:lang w:val="nl-NL"/>
        </w:rPr>
        <w:t xml:space="preserve">s: </w:t>
      </w:r>
      <w:r w:rsidR="003968DA" w:rsidRPr="00C94F31">
        <w:rPr>
          <w:rFonts w:ascii="Arial" w:hAnsi="Arial" w:cs="Arial"/>
          <w:sz w:val="20"/>
          <w:szCs w:val="20"/>
          <w:lang w:val="nl-NL"/>
        </w:rPr>
        <w:t>dienst Stedenbouw, 3</w:t>
      </w:r>
      <w:r w:rsidR="003968DA" w:rsidRPr="00C94F31">
        <w:rPr>
          <w:rFonts w:ascii="Arial" w:hAnsi="Arial" w:cs="Arial"/>
          <w:sz w:val="20"/>
          <w:szCs w:val="20"/>
          <w:vertAlign w:val="superscript"/>
          <w:lang w:val="nl-NL"/>
        </w:rPr>
        <w:t>de</w:t>
      </w:r>
      <w:r w:rsidR="003968DA" w:rsidRPr="00C94F31">
        <w:rPr>
          <w:rFonts w:ascii="Arial" w:hAnsi="Arial" w:cs="Arial"/>
          <w:sz w:val="20"/>
          <w:szCs w:val="20"/>
          <w:lang w:val="nl-NL"/>
        </w:rPr>
        <w:t xml:space="preserve"> verdieping, Sterrenkundelaan, nr 12</w:t>
      </w:r>
    </w:p>
    <w:p w14:paraId="385E0DF9" w14:textId="50D8FA7E" w:rsidR="00212553" w:rsidRPr="00C94F31" w:rsidRDefault="00212553" w:rsidP="00212553">
      <w:pPr>
        <w:pStyle w:val="Paragraphedeliste"/>
        <w:numPr>
          <w:ilvl w:val="0"/>
          <w:numId w:val="2"/>
        </w:numPr>
        <w:rPr>
          <w:rFonts w:ascii="Arial" w:hAnsi="Arial" w:cs="Arial"/>
          <w:sz w:val="20"/>
          <w:szCs w:val="20"/>
          <w:lang w:val="nl-NL"/>
        </w:rPr>
      </w:pPr>
      <w:r w:rsidRPr="00C94F31">
        <w:rPr>
          <w:rFonts w:ascii="Arial" w:hAnsi="Arial" w:cs="Arial"/>
          <w:sz w:val="20"/>
          <w:szCs w:val="20"/>
          <w:lang w:val="nl-NL"/>
        </w:rPr>
        <w:t>va</w:t>
      </w:r>
      <w:r w:rsidR="00D6639D" w:rsidRPr="00C94F31">
        <w:rPr>
          <w:rFonts w:ascii="Arial" w:hAnsi="Arial" w:cs="Arial"/>
          <w:sz w:val="20"/>
          <w:szCs w:val="20"/>
          <w:lang w:val="nl-NL"/>
        </w:rPr>
        <w:t>n maandag tot vrijdag: tussen 08</w:t>
      </w:r>
      <w:r w:rsidRPr="00C94F31">
        <w:rPr>
          <w:rFonts w:ascii="Arial" w:hAnsi="Arial" w:cs="Arial"/>
          <w:sz w:val="20"/>
          <w:szCs w:val="20"/>
          <w:lang w:val="nl-NL"/>
        </w:rPr>
        <w:t>.</w:t>
      </w:r>
      <w:r w:rsidR="00D6639D" w:rsidRPr="00C94F31">
        <w:rPr>
          <w:rFonts w:ascii="Arial" w:hAnsi="Arial" w:cs="Arial"/>
          <w:sz w:val="20"/>
          <w:szCs w:val="20"/>
          <w:lang w:val="nl-NL"/>
        </w:rPr>
        <w:t>30 en 13</w:t>
      </w:r>
      <w:r w:rsidRPr="00C94F31">
        <w:rPr>
          <w:rFonts w:ascii="Arial" w:hAnsi="Arial" w:cs="Arial"/>
          <w:sz w:val="20"/>
          <w:szCs w:val="20"/>
          <w:lang w:val="nl-NL"/>
        </w:rPr>
        <w:t>.00 uur</w:t>
      </w:r>
    </w:p>
    <w:p w14:paraId="0B4AE9AB" w14:textId="33076CEE" w:rsidR="00212553" w:rsidRPr="00C94F31" w:rsidRDefault="0022708E" w:rsidP="00212553">
      <w:pPr>
        <w:pStyle w:val="Paragraphedeliste"/>
        <w:numPr>
          <w:ilvl w:val="0"/>
          <w:numId w:val="2"/>
        </w:numPr>
        <w:rPr>
          <w:rFonts w:ascii="Arial" w:hAnsi="Arial" w:cs="Arial"/>
          <w:sz w:val="20"/>
          <w:szCs w:val="20"/>
          <w:lang w:val="nl-NL"/>
        </w:rPr>
      </w:pPr>
      <w:r w:rsidRPr="00C94F31">
        <w:rPr>
          <w:rFonts w:ascii="Arial" w:hAnsi="Arial" w:cs="Arial"/>
          <w:sz w:val="20"/>
          <w:szCs w:val="20"/>
          <w:lang w:val="nl-NL"/>
        </w:rPr>
        <w:t xml:space="preserve">op dinsdag tussen </w:t>
      </w:r>
      <w:r w:rsidR="00D6639D" w:rsidRPr="00C94F31">
        <w:rPr>
          <w:rFonts w:ascii="Arial" w:hAnsi="Arial" w:cs="Arial"/>
          <w:sz w:val="20"/>
          <w:szCs w:val="20"/>
          <w:lang w:val="nl-NL"/>
        </w:rPr>
        <w:t>16.00</w:t>
      </w:r>
      <w:r w:rsidR="00212553" w:rsidRPr="00C94F31">
        <w:rPr>
          <w:rFonts w:ascii="Arial" w:hAnsi="Arial" w:cs="Arial"/>
          <w:sz w:val="20"/>
          <w:szCs w:val="20"/>
          <w:lang w:val="nl-NL"/>
        </w:rPr>
        <w:t xml:space="preserve"> u</w:t>
      </w:r>
      <w:r w:rsidR="00D6639D" w:rsidRPr="00C94F31">
        <w:rPr>
          <w:rFonts w:ascii="Arial" w:hAnsi="Arial" w:cs="Arial"/>
          <w:sz w:val="20"/>
          <w:szCs w:val="20"/>
          <w:lang w:val="nl-NL"/>
        </w:rPr>
        <w:t xml:space="preserve">ur en 20.00 uur, na afspraak </w:t>
      </w:r>
    </w:p>
    <w:p w14:paraId="2C854841" w14:textId="77777777" w:rsidR="00212553" w:rsidRPr="00C94F31" w:rsidRDefault="00212553" w:rsidP="00B07255">
      <w:pPr>
        <w:jc w:val="both"/>
        <w:rPr>
          <w:rFonts w:ascii="Arial" w:hAnsi="Arial" w:cs="Arial"/>
          <w:sz w:val="20"/>
          <w:szCs w:val="20"/>
        </w:rPr>
      </w:pPr>
      <w:r w:rsidRPr="00C94F31">
        <w:rPr>
          <w:rFonts w:ascii="Arial" w:hAnsi="Arial" w:cs="Arial"/>
          <w:sz w:val="20"/>
          <w:szCs w:val="20"/>
        </w:rPr>
        <w:t>Opmerkingen en klachten kunnen worden geformuleerd tijdens bovenvermelde periode van het onderzoek, ofwel:</w:t>
      </w:r>
    </w:p>
    <w:p w14:paraId="5CD2F61C" w14:textId="78F29CE4" w:rsidR="00212553" w:rsidRPr="00C94F31" w:rsidRDefault="00212553" w:rsidP="00212553">
      <w:pPr>
        <w:pStyle w:val="Paragraphedeliste"/>
        <w:numPr>
          <w:ilvl w:val="0"/>
          <w:numId w:val="2"/>
        </w:numPr>
        <w:rPr>
          <w:rFonts w:ascii="Arial" w:hAnsi="Arial" w:cs="Arial"/>
          <w:sz w:val="20"/>
          <w:szCs w:val="20"/>
          <w:lang w:val="nl-NL"/>
        </w:rPr>
      </w:pPr>
      <w:r w:rsidRPr="00C94F31">
        <w:rPr>
          <w:rFonts w:ascii="Arial" w:hAnsi="Arial" w:cs="Arial"/>
          <w:sz w:val="20"/>
          <w:szCs w:val="20"/>
          <w:lang w:val="nl-NL"/>
        </w:rPr>
        <w:t>Schriftelijk, ter attentie va</w:t>
      </w:r>
      <w:r w:rsidR="00C8065F" w:rsidRPr="00C94F31">
        <w:rPr>
          <w:rFonts w:ascii="Arial" w:hAnsi="Arial" w:cs="Arial"/>
          <w:sz w:val="20"/>
          <w:szCs w:val="20"/>
          <w:lang w:val="nl-NL"/>
        </w:rPr>
        <w:t xml:space="preserve">n: </w:t>
      </w:r>
      <w:r w:rsidR="006F7892" w:rsidRPr="00C94F31">
        <w:rPr>
          <w:rFonts w:ascii="Arial" w:hAnsi="Arial" w:cs="Arial"/>
          <w:sz w:val="20"/>
          <w:szCs w:val="20"/>
          <w:lang w:val="nl-NL"/>
        </w:rPr>
        <w:t>het College van Burgemeester en Schepenen</w:t>
      </w:r>
    </w:p>
    <w:p w14:paraId="2438696A" w14:textId="77777777" w:rsidR="00212553" w:rsidRPr="00C94F31" w:rsidRDefault="00212553" w:rsidP="00212553">
      <w:pPr>
        <w:pStyle w:val="Paragraphedeliste"/>
        <w:ind w:left="1440"/>
        <w:rPr>
          <w:rFonts w:ascii="Arial" w:hAnsi="Arial" w:cs="Arial"/>
          <w:sz w:val="20"/>
          <w:szCs w:val="20"/>
          <w:lang w:val="nl-NL"/>
        </w:rPr>
      </w:pPr>
    </w:p>
    <w:p w14:paraId="2330C7CC" w14:textId="0CA8067E" w:rsidR="00212553" w:rsidRPr="00C94F31" w:rsidRDefault="00212553" w:rsidP="00212553">
      <w:pPr>
        <w:pStyle w:val="Paragraphedeliste"/>
        <w:numPr>
          <w:ilvl w:val="1"/>
          <w:numId w:val="2"/>
        </w:numPr>
        <w:rPr>
          <w:rFonts w:ascii="Arial" w:hAnsi="Arial" w:cs="Arial"/>
          <w:sz w:val="20"/>
          <w:szCs w:val="20"/>
          <w:lang w:val="nl-NL"/>
        </w:rPr>
      </w:pPr>
      <w:r w:rsidRPr="00C94F31">
        <w:rPr>
          <w:rFonts w:ascii="Arial" w:hAnsi="Arial" w:cs="Arial"/>
          <w:sz w:val="20"/>
          <w:szCs w:val="20"/>
          <w:lang w:val="nl-NL"/>
        </w:rPr>
        <w:t>op het e-mailadr</w:t>
      </w:r>
      <w:r w:rsidR="00C8065F" w:rsidRPr="00C94F31">
        <w:rPr>
          <w:rFonts w:ascii="Arial" w:hAnsi="Arial" w:cs="Arial"/>
          <w:sz w:val="20"/>
          <w:szCs w:val="20"/>
          <w:lang w:val="nl-NL"/>
        </w:rPr>
        <w:t xml:space="preserve">es: </w:t>
      </w:r>
      <w:hyperlink r:id="rId11" w:history="1">
        <w:r w:rsidR="00C8065F" w:rsidRPr="00C94F31">
          <w:rPr>
            <w:rStyle w:val="Lienhypertexte"/>
            <w:rFonts w:ascii="Arial" w:hAnsi="Arial" w:cs="Arial"/>
            <w:color w:val="auto"/>
            <w:sz w:val="20"/>
            <w:szCs w:val="20"/>
            <w:lang w:val="nl-NL"/>
          </w:rPr>
          <w:t>urbanisme@sjtn.brussels</w:t>
        </w:r>
      </w:hyperlink>
      <w:r w:rsidR="00C8065F" w:rsidRPr="00C94F31">
        <w:rPr>
          <w:rFonts w:ascii="Arial" w:hAnsi="Arial" w:cs="Arial"/>
          <w:sz w:val="20"/>
          <w:szCs w:val="20"/>
          <w:lang w:val="nl-NL"/>
        </w:rPr>
        <w:t xml:space="preserve"> </w:t>
      </w:r>
    </w:p>
    <w:p w14:paraId="0830240A" w14:textId="56E78E73" w:rsidR="00212553" w:rsidRPr="00C94F31" w:rsidRDefault="00212553" w:rsidP="00212553">
      <w:pPr>
        <w:pStyle w:val="Paragraphedeliste"/>
        <w:numPr>
          <w:ilvl w:val="1"/>
          <w:numId w:val="2"/>
        </w:numPr>
        <w:rPr>
          <w:rFonts w:ascii="Arial" w:hAnsi="Arial" w:cs="Arial"/>
          <w:sz w:val="20"/>
          <w:szCs w:val="20"/>
          <w:lang w:val="nl-NL"/>
        </w:rPr>
      </w:pPr>
      <w:r w:rsidRPr="00C94F31">
        <w:rPr>
          <w:rFonts w:ascii="Arial" w:hAnsi="Arial" w:cs="Arial"/>
          <w:sz w:val="20"/>
          <w:szCs w:val="20"/>
          <w:lang w:val="nl-NL"/>
        </w:rPr>
        <w:t>op het postad</w:t>
      </w:r>
      <w:r w:rsidR="00C8065F" w:rsidRPr="00C94F31">
        <w:rPr>
          <w:rFonts w:ascii="Arial" w:hAnsi="Arial" w:cs="Arial"/>
          <w:sz w:val="20"/>
          <w:szCs w:val="20"/>
          <w:lang w:val="nl-NL"/>
        </w:rPr>
        <w:t xml:space="preserve">res: </w:t>
      </w:r>
      <w:r w:rsidR="006F7892" w:rsidRPr="00C94F31">
        <w:rPr>
          <w:rFonts w:ascii="Arial" w:hAnsi="Arial" w:cs="Arial"/>
          <w:sz w:val="20"/>
          <w:szCs w:val="20"/>
          <w:lang w:val="nl-NL"/>
        </w:rPr>
        <w:t>Sterrenkundelaan, 13, te 1210 Brussel</w:t>
      </w:r>
    </w:p>
    <w:p w14:paraId="61483687" w14:textId="77777777" w:rsidR="00212553" w:rsidRPr="00C94F31" w:rsidRDefault="00212553" w:rsidP="00212553">
      <w:pPr>
        <w:pStyle w:val="Paragraphedeliste"/>
        <w:numPr>
          <w:ilvl w:val="0"/>
          <w:numId w:val="2"/>
        </w:numPr>
        <w:rPr>
          <w:rFonts w:ascii="Arial" w:hAnsi="Arial" w:cs="Arial"/>
          <w:sz w:val="20"/>
          <w:szCs w:val="20"/>
          <w:lang w:val="nl-NL"/>
        </w:rPr>
      </w:pPr>
      <w:r w:rsidRPr="00C94F31">
        <w:rPr>
          <w:rFonts w:ascii="Arial" w:hAnsi="Arial" w:cs="Arial"/>
          <w:sz w:val="20"/>
          <w:szCs w:val="20"/>
          <w:lang w:val="nl-NL"/>
        </w:rPr>
        <w:t xml:space="preserve">Mondeling, bij bovenvermeld gemeentebestuur, dat de opmerkingen en klachten overschrijft en een kopie daarvan gratis overhandigt aan de aangever. </w:t>
      </w:r>
    </w:p>
    <w:p w14:paraId="2A60D14E" w14:textId="77777777" w:rsidR="00212553" w:rsidRPr="00C94F31" w:rsidRDefault="00212553" w:rsidP="00212553">
      <w:pPr>
        <w:rPr>
          <w:rFonts w:ascii="Arial" w:hAnsi="Arial" w:cs="Arial"/>
          <w:sz w:val="20"/>
          <w:szCs w:val="20"/>
        </w:rPr>
      </w:pPr>
    </w:p>
    <w:p w14:paraId="1DFC2008" w14:textId="77777777" w:rsidR="00C94F31" w:rsidRPr="00C94F31" w:rsidRDefault="00212553" w:rsidP="00C94F31">
      <w:pPr>
        <w:pStyle w:val="En-tte"/>
        <w:widowControl/>
        <w:tabs>
          <w:tab w:val="clear" w:pos="9026"/>
          <w:tab w:val="right" w:pos="9072"/>
        </w:tabs>
        <w:suppressAutoHyphens w:val="0"/>
        <w:jc w:val="both"/>
        <w:rPr>
          <w:rFonts w:ascii="Arial" w:hAnsi="Arial" w:cs="Arial"/>
          <w:b/>
          <w:i/>
          <w:sz w:val="20"/>
          <w:szCs w:val="20"/>
          <w:lang w:val="nl-BE"/>
        </w:rPr>
      </w:pPr>
      <w:r w:rsidRPr="00C94F31">
        <w:rPr>
          <w:rFonts w:ascii="Arial" w:hAnsi="Arial" w:cs="Arial"/>
          <w:sz w:val="20"/>
          <w:szCs w:val="20"/>
        </w:rPr>
        <w:t xml:space="preserve">Eender wie kan in zijn opmerkingen of klachten vragen om te worden gehoord door de </w:t>
      </w:r>
      <w:r w:rsidR="009C7A1F" w:rsidRPr="00C94F31">
        <w:rPr>
          <w:rFonts w:ascii="Arial" w:hAnsi="Arial" w:cs="Arial"/>
          <w:sz w:val="20"/>
          <w:szCs w:val="20"/>
        </w:rPr>
        <w:t>overlegcommissie die samenkomt</w:t>
      </w:r>
      <w:r w:rsidR="0022708E" w:rsidRPr="00C94F31">
        <w:rPr>
          <w:rFonts w:ascii="Arial" w:hAnsi="Arial" w:cs="Arial"/>
          <w:sz w:val="20"/>
          <w:szCs w:val="20"/>
        </w:rPr>
        <w:t xml:space="preserve"> op </w:t>
      </w:r>
      <w:r w:rsidR="0022708E" w:rsidRPr="00C94F31">
        <w:rPr>
          <w:rFonts w:ascii="Arial" w:hAnsi="Arial" w:cs="Arial"/>
          <w:b/>
          <w:bCs/>
          <w:noProof/>
          <w:sz w:val="20"/>
          <w:szCs w:val="20"/>
        </w:rPr>
        <w:t>donderdag 28 september 2023</w:t>
      </w:r>
      <w:r w:rsidRPr="00C94F31">
        <w:rPr>
          <w:rFonts w:ascii="Arial" w:hAnsi="Arial" w:cs="Arial"/>
          <w:sz w:val="20"/>
          <w:szCs w:val="20"/>
        </w:rPr>
        <w:t xml:space="preserve"> </w:t>
      </w:r>
      <w:r w:rsidR="001156F8" w:rsidRPr="00C94F31">
        <w:rPr>
          <w:rFonts w:ascii="Arial" w:hAnsi="Arial" w:cs="Arial"/>
          <w:sz w:val="20"/>
          <w:szCs w:val="20"/>
        </w:rPr>
        <w:t xml:space="preserve">, </w:t>
      </w:r>
      <w:r w:rsidR="001156F8" w:rsidRPr="00C94F31">
        <w:rPr>
          <w:rFonts w:ascii="Arial" w:hAnsi="Arial" w:cs="Arial"/>
          <w:b/>
          <w:i/>
          <w:sz w:val="20"/>
          <w:szCs w:val="20"/>
          <w:lang w:val="nl-BE"/>
        </w:rPr>
        <w:t>Gemeentehuis</w:t>
      </w:r>
      <w:r w:rsidR="001156F8" w:rsidRPr="00C94F31">
        <w:rPr>
          <w:rFonts w:ascii="Arial" w:hAnsi="Arial" w:cs="Arial"/>
          <w:sz w:val="20"/>
          <w:szCs w:val="20"/>
          <w:lang w:val="nl-BE"/>
        </w:rPr>
        <w:t xml:space="preserve"> van Schaarbeek</w:t>
      </w:r>
      <w:r w:rsidR="00C94F31" w:rsidRPr="00C94F31">
        <w:rPr>
          <w:rFonts w:ascii="Arial" w:hAnsi="Arial" w:cs="Arial"/>
          <w:b/>
          <w:i/>
          <w:sz w:val="20"/>
          <w:szCs w:val="20"/>
          <w:lang w:val="nl-BE"/>
        </w:rPr>
        <w:t xml:space="preserve">- Collegezaal, </w:t>
      </w:r>
      <w:r w:rsidR="00C94F31" w:rsidRPr="00C94F31">
        <w:rPr>
          <w:rFonts w:ascii="Arial" w:hAnsi="Arial" w:cs="Arial"/>
          <w:sz w:val="20"/>
          <w:szCs w:val="20"/>
          <w:lang w:val="nl-BE"/>
        </w:rPr>
        <w:t>Colignonplein - 1030 Brussel op een nog nader te bepalen tijdstip</w:t>
      </w:r>
    </w:p>
    <w:p w14:paraId="6609A452" w14:textId="4D483C67" w:rsidR="00212553" w:rsidRPr="00C94F31" w:rsidRDefault="00212553" w:rsidP="00B07255">
      <w:pPr>
        <w:jc w:val="both"/>
        <w:rPr>
          <w:rFonts w:ascii="Arial" w:hAnsi="Arial" w:cs="Arial"/>
          <w:sz w:val="20"/>
          <w:szCs w:val="20"/>
        </w:rPr>
      </w:pPr>
      <w:r w:rsidRPr="00C94F31">
        <w:rPr>
          <w:rFonts w:ascii="Arial" w:hAnsi="Arial" w:cs="Arial"/>
          <w:sz w:val="20"/>
          <w:szCs w:val="20"/>
        </w:rPr>
        <w:t>De volgorde van behandeling van het dossier in de overlegcommissie wordt aangekondigd op de website van de gemeente of is 15 dagen voor de zitting van de commissie op aanvraag beschikbaar op de gemeenteli</w:t>
      </w:r>
      <w:r w:rsidR="00877CD2" w:rsidRPr="00C94F31">
        <w:rPr>
          <w:rFonts w:ascii="Arial" w:hAnsi="Arial" w:cs="Arial"/>
          <w:sz w:val="20"/>
          <w:szCs w:val="20"/>
        </w:rPr>
        <w:t xml:space="preserve">jke dienst voor stedenbouw. </w:t>
      </w:r>
    </w:p>
    <w:p w14:paraId="1AF1BEE6" w14:textId="77777777" w:rsidR="00212553" w:rsidRPr="00770473" w:rsidRDefault="00212553" w:rsidP="00212553">
      <w:pPr>
        <w:rPr>
          <w:rFonts w:ascii="Arial" w:hAnsi="Arial" w:cs="Arial"/>
          <w:sz w:val="14"/>
          <w:szCs w:val="21"/>
        </w:rPr>
      </w:pPr>
    </w:p>
    <w:p w14:paraId="4735409E" w14:textId="487E4314" w:rsidR="00212553" w:rsidRPr="00212553" w:rsidRDefault="00C53B84" w:rsidP="00212553">
      <w:pPr>
        <w:rPr>
          <w:rFonts w:ascii="Arial" w:hAnsi="Arial" w:cs="Arial"/>
          <w:sz w:val="21"/>
          <w:szCs w:val="21"/>
        </w:rPr>
      </w:pPr>
      <w:r>
        <w:rPr>
          <w:rFonts w:ascii="Arial" w:hAnsi="Arial" w:cs="Arial"/>
          <w:sz w:val="21"/>
          <w:szCs w:val="21"/>
        </w:rPr>
        <w:t xml:space="preserve">Opgemaakt </w:t>
      </w:r>
      <w:r w:rsidR="00877CD2">
        <w:rPr>
          <w:rFonts w:ascii="Arial" w:hAnsi="Arial" w:cs="Arial"/>
          <w:sz w:val="21"/>
          <w:szCs w:val="21"/>
        </w:rPr>
        <w:t xml:space="preserve">te Sint-Joost-ten-Node, </w:t>
      </w:r>
      <w:r>
        <w:rPr>
          <w:rFonts w:ascii="Arial" w:hAnsi="Arial" w:cs="Arial"/>
          <w:sz w:val="21"/>
          <w:szCs w:val="21"/>
        </w:rPr>
        <w:t xml:space="preserve">op </w:t>
      </w:r>
      <w:r w:rsidRPr="00C53B84">
        <w:rPr>
          <w:rFonts w:ascii="Arial" w:hAnsi="Arial" w:cs="Arial"/>
          <w:noProof/>
          <w:color w:val="000000"/>
          <w:sz w:val="21"/>
          <w:szCs w:val="21"/>
        </w:rPr>
        <w:t>10/08/2023</w:t>
      </w:r>
    </w:p>
    <w:p w14:paraId="60FCB6AD" w14:textId="77777777" w:rsidR="00212553" w:rsidRPr="00EC76D0" w:rsidRDefault="00212553" w:rsidP="00212553">
      <w:pPr>
        <w:rPr>
          <w:rFonts w:ascii="Arial" w:hAnsi="Arial" w:cs="Arial"/>
          <w:sz w:val="16"/>
          <w:szCs w:val="21"/>
        </w:rPr>
      </w:pPr>
    </w:p>
    <w:p w14:paraId="401E9AEF" w14:textId="7D50D2DF" w:rsidR="00212553" w:rsidRPr="00212553" w:rsidRDefault="00212553" w:rsidP="00212553">
      <w:pPr>
        <w:rPr>
          <w:rFonts w:ascii="Arial" w:hAnsi="Arial" w:cs="Arial"/>
          <w:sz w:val="21"/>
          <w:szCs w:val="21"/>
        </w:rPr>
      </w:pPr>
      <w:r w:rsidRPr="00212553">
        <w:rPr>
          <w:rFonts w:ascii="Arial" w:hAnsi="Arial" w:cs="Arial"/>
          <w:sz w:val="21"/>
          <w:szCs w:val="21"/>
        </w:rPr>
        <w:t>Door het co</w:t>
      </w:r>
      <w:r w:rsidR="00C53B84">
        <w:rPr>
          <w:rFonts w:ascii="Arial" w:hAnsi="Arial" w:cs="Arial"/>
          <w:sz w:val="21"/>
          <w:szCs w:val="21"/>
        </w:rPr>
        <w:t>llege</w:t>
      </w:r>
    </w:p>
    <w:p w14:paraId="082295F4" w14:textId="1E06F10B" w:rsidR="00212553" w:rsidRPr="00125FFB" w:rsidRDefault="00125FFB" w:rsidP="00212553">
      <w:pPr>
        <w:rPr>
          <w:rFonts w:ascii="Arial" w:hAnsi="Arial" w:cs="Arial"/>
          <w:sz w:val="21"/>
          <w:szCs w:val="21"/>
        </w:rPr>
      </w:pPr>
      <w:r>
        <w:rPr>
          <w:rFonts w:ascii="Arial" w:hAnsi="Arial" w:cs="Arial"/>
          <w:sz w:val="21"/>
          <w:szCs w:val="21"/>
        </w:rPr>
        <w:t>De gemeentesecretaresse</w:t>
      </w:r>
      <w:r w:rsidR="00212553" w:rsidRPr="00212553">
        <w:rPr>
          <w:rFonts w:ascii="Arial" w:hAnsi="Arial" w:cs="Arial"/>
          <w:sz w:val="21"/>
          <w:szCs w:val="21"/>
        </w:rPr>
        <w:t>,</w:t>
      </w:r>
      <w:r w:rsidR="00212553" w:rsidRPr="00212553">
        <w:rPr>
          <w:rFonts w:ascii="Arial" w:hAnsi="Arial" w:cs="Arial"/>
          <w:sz w:val="21"/>
          <w:szCs w:val="21"/>
        </w:rPr>
        <w:tab/>
      </w:r>
      <w:r w:rsidR="00212553" w:rsidRPr="00212553">
        <w:rPr>
          <w:rFonts w:ascii="Arial" w:hAnsi="Arial" w:cs="Arial"/>
          <w:sz w:val="21"/>
          <w:szCs w:val="21"/>
        </w:rPr>
        <w:tab/>
      </w:r>
      <w:r w:rsidR="00212553" w:rsidRPr="00212553">
        <w:rPr>
          <w:rFonts w:ascii="Arial" w:hAnsi="Arial" w:cs="Arial"/>
          <w:sz w:val="21"/>
          <w:szCs w:val="21"/>
        </w:rPr>
        <w:tab/>
      </w:r>
      <w:r w:rsidR="00212553" w:rsidRPr="00212553">
        <w:rPr>
          <w:rFonts w:ascii="Arial" w:hAnsi="Arial" w:cs="Arial"/>
          <w:sz w:val="21"/>
          <w:szCs w:val="21"/>
        </w:rPr>
        <w:tab/>
      </w:r>
      <w:r w:rsidR="00212553" w:rsidRPr="00212553">
        <w:rPr>
          <w:rFonts w:ascii="Arial" w:hAnsi="Arial" w:cs="Arial"/>
          <w:sz w:val="21"/>
          <w:szCs w:val="21"/>
        </w:rPr>
        <w:tab/>
      </w:r>
      <w:r w:rsidR="00212553" w:rsidRPr="00212553">
        <w:rPr>
          <w:rFonts w:ascii="Arial" w:hAnsi="Arial" w:cs="Arial"/>
          <w:sz w:val="21"/>
          <w:szCs w:val="21"/>
        </w:rPr>
        <w:tab/>
        <w:t>De burgemeester,</w:t>
      </w:r>
    </w:p>
    <w:p w14:paraId="5E74BD3F" w14:textId="2ADD5124" w:rsidR="00885230" w:rsidRPr="00125FFB" w:rsidRDefault="00125FFB" w:rsidP="00770473">
      <w:pPr>
        <w:rPr>
          <w:rFonts w:ascii="Arial" w:hAnsi="Arial" w:cs="Arial"/>
          <w:sz w:val="21"/>
          <w:szCs w:val="21"/>
        </w:rPr>
      </w:pPr>
      <w:r w:rsidRPr="00125FFB">
        <w:rPr>
          <w:rFonts w:ascii="Arial" w:hAnsi="Arial" w:cs="Arial"/>
          <w:sz w:val="21"/>
          <w:szCs w:val="21"/>
        </w:rPr>
        <w:t>Marie-Rose Laevers</w:t>
      </w:r>
      <w:r w:rsidRPr="00125FFB">
        <w:rPr>
          <w:rFonts w:ascii="Arial" w:hAnsi="Arial" w:cs="Arial"/>
          <w:sz w:val="21"/>
          <w:szCs w:val="21"/>
        </w:rPr>
        <w:tab/>
      </w:r>
      <w:r w:rsidRPr="00125FFB">
        <w:rPr>
          <w:rFonts w:ascii="Arial" w:hAnsi="Arial" w:cs="Arial"/>
          <w:sz w:val="21"/>
          <w:szCs w:val="21"/>
        </w:rPr>
        <w:tab/>
      </w:r>
      <w:r w:rsidRPr="00125FFB">
        <w:rPr>
          <w:rFonts w:ascii="Arial" w:hAnsi="Arial" w:cs="Arial"/>
          <w:sz w:val="21"/>
          <w:szCs w:val="21"/>
        </w:rPr>
        <w:tab/>
      </w:r>
      <w:r w:rsidRPr="00125FFB">
        <w:rPr>
          <w:rFonts w:ascii="Arial" w:hAnsi="Arial" w:cs="Arial"/>
          <w:sz w:val="21"/>
          <w:szCs w:val="21"/>
        </w:rPr>
        <w:tab/>
      </w:r>
      <w:r w:rsidRPr="00125FFB">
        <w:rPr>
          <w:rFonts w:ascii="Arial" w:hAnsi="Arial" w:cs="Arial"/>
          <w:sz w:val="21"/>
          <w:szCs w:val="21"/>
        </w:rPr>
        <w:tab/>
      </w:r>
      <w:r w:rsidRPr="00125FFB">
        <w:rPr>
          <w:rFonts w:ascii="Arial" w:hAnsi="Arial" w:cs="Arial"/>
          <w:sz w:val="21"/>
          <w:szCs w:val="21"/>
        </w:rPr>
        <w:tab/>
      </w:r>
      <w:r w:rsidRPr="00125FFB">
        <w:rPr>
          <w:rFonts w:ascii="Arial" w:hAnsi="Arial" w:cs="Arial"/>
          <w:sz w:val="21"/>
          <w:szCs w:val="21"/>
        </w:rPr>
        <w:tab/>
      </w:r>
      <w:r w:rsidR="00C53B84" w:rsidRPr="00125FFB">
        <w:rPr>
          <w:rFonts w:ascii="Arial" w:hAnsi="Arial" w:cs="Arial"/>
          <w:sz w:val="21"/>
          <w:szCs w:val="21"/>
        </w:rPr>
        <w:t>Emir Kir</w:t>
      </w:r>
    </w:p>
    <w:p w14:paraId="3388A8E1" w14:textId="77777777" w:rsidR="00770473" w:rsidRPr="00125FFB" w:rsidRDefault="00770473" w:rsidP="00770473">
      <w:pPr>
        <w:rPr>
          <w:rFonts w:ascii="Arial" w:hAnsi="Arial" w:cs="Arial"/>
          <w:sz w:val="16"/>
          <w:szCs w:val="21"/>
        </w:rPr>
      </w:pPr>
    </w:p>
    <w:p w14:paraId="20A0EA47" w14:textId="77777777" w:rsidR="006361A4" w:rsidRPr="00125FFB" w:rsidRDefault="006361A4" w:rsidP="00885230">
      <w:pPr>
        <w:pStyle w:val="Titre2"/>
        <w:snapToGrid w:val="0"/>
        <w:jc w:val="both"/>
        <w:rPr>
          <w:rFonts w:ascii="Arial" w:hAnsi="Arial" w:cs="Arial"/>
          <w:color w:val="000000"/>
          <w:sz w:val="16"/>
          <w:szCs w:val="20"/>
          <w:u w:val="single"/>
          <w:lang w:val="nl-NL"/>
        </w:rPr>
      </w:pPr>
    </w:p>
    <w:p w14:paraId="3CF343CD" w14:textId="3EAD7CFE" w:rsidR="00885230" w:rsidRPr="00770473" w:rsidRDefault="00885230" w:rsidP="00885230">
      <w:pPr>
        <w:pStyle w:val="Titre2"/>
        <w:snapToGrid w:val="0"/>
        <w:jc w:val="both"/>
        <w:rPr>
          <w:rFonts w:ascii="Arial" w:hAnsi="Arial" w:cs="Arial"/>
          <w:color w:val="000000"/>
          <w:sz w:val="18"/>
          <w:szCs w:val="20"/>
          <w:u w:val="single"/>
          <w:lang w:val="nl-NL"/>
        </w:rPr>
      </w:pPr>
      <w:r w:rsidRPr="00770473">
        <w:rPr>
          <w:rFonts w:ascii="Arial" w:hAnsi="Arial" w:cs="Arial"/>
          <w:color w:val="000000"/>
          <w:sz w:val="18"/>
          <w:szCs w:val="20"/>
          <w:u w:val="single"/>
          <w:lang w:val="nl-NL"/>
        </w:rPr>
        <w:t>Het hierboven aangekondigde onderzoek vloeit voort uit een wettelijke verplichting en behelst niet noodzakelijk de instemming van het College van Burgemeester en Schepenen omtrent het voorgestelde ontwerp.</w:t>
      </w:r>
    </w:p>
    <w:p w14:paraId="5A2D2242" w14:textId="71094BD9" w:rsidR="00212553" w:rsidRPr="00885230" w:rsidRDefault="00212553" w:rsidP="00B07255">
      <w:pPr>
        <w:pStyle w:val="Titre"/>
        <w:jc w:val="left"/>
        <w:rPr>
          <w:rFonts w:ascii="Arial" w:hAnsi="Arial" w:cs="Arial"/>
          <w:b/>
          <w:bCs/>
          <w:sz w:val="32"/>
          <w:szCs w:val="32"/>
        </w:rPr>
      </w:pPr>
    </w:p>
    <w:sectPr w:rsidR="00212553" w:rsidRPr="00885230" w:rsidSect="00C55329">
      <w:headerReference w:type="default" r:id="rId12"/>
      <w:footnotePr>
        <w:pos w:val="beneathText"/>
      </w:footnotePr>
      <w:pgSz w:w="11905" w:h="16837"/>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299C" w14:textId="77777777" w:rsidR="00BE41F8" w:rsidRDefault="00BE41F8" w:rsidP="00BE41F8">
      <w:r>
        <w:separator/>
      </w:r>
    </w:p>
  </w:endnote>
  <w:endnote w:type="continuationSeparator" w:id="0">
    <w:p w14:paraId="05DF299D" w14:textId="77777777" w:rsidR="00BE41F8" w:rsidRDefault="00BE41F8" w:rsidP="00BE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299A" w14:textId="77777777" w:rsidR="00BE41F8" w:rsidRDefault="00BE41F8" w:rsidP="00BE41F8">
      <w:r>
        <w:separator/>
      </w:r>
    </w:p>
  </w:footnote>
  <w:footnote w:type="continuationSeparator" w:id="0">
    <w:p w14:paraId="05DF299B" w14:textId="77777777" w:rsidR="00BE41F8" w:rsidRDefault="00BE41F8" w:rsidP="00BE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299F" w14:textId="158AB0D9" w:rsidR="00BE41F8" w:rsidRPr="00212553" w:rsidRDefault="00E25C34">
    <w:pPr>
      <w:pStyle w:val="En-tte"/>
      <w:rPr>
        <w:rFonts w:ascii="Arial" w:hAnsi="Arial" w:cs="Arial"/>
        <w:sz w:val="20"/>
        <w:szCs w:val="20"/>
        <w:lang w:val="fr-BE"/>
      </w:rPr>
    </w:pPr>
    <w:r w:rsidRPr="00212553">
      <w:rPr>
        <w:rFonts w:ascii="Arial" w:hAnsi="Arial" w:cs="Arial"/>
        <w:sz w:val="20"/>
        <w:szCs w:val="20"/>
        <w:lang w:val="fr-BE"/>
      </w:rPr>
      <w:t xml:space="preserve">N° Vergunning : </w:t>
    </w:r>
    <w:r w:rsidRPr="00212553">
      <w:rPr>
        <w:rFonts w:ascii="Arial" w:hAnsi="Arial" w:cs="Arial"/>
        <w:noProof/>
        <w:sz w:val="20"/>
        <w:szCs w:val="20"/>
        <w:lang w:val="fr-BE"/>
      </w:rPr>
      <w:t>URB/20829/SCH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161C5E0D"/>
    <w:multiLevelType w:val="hybridMultilevel"/>
    <w:tmpl w:val="4E5A63D0"/>
    <w:lvl w:ilvl="0" w:tplc="1A1CFCE4">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C429E5"/>
    <w:multiLevelType w:val="multilevel"/>
    <w:tmpl w:val="13CAA128"/>
    <w:lvl w:ilvl="0">
      <w:start w:val="1"/>
      <w:numFmt w:val="none"/>
      <w:lvlText w:val="%1"/>
      <w:lvlJc w:val="left"/>
      <w:pPr>
        <w:tabs>
          <w:tab w:val="num" w:pos="851"/>
        </w:tabs>
        <w:ind w:left="0" w:firstLine="0"/>
      </w:pPr>
      <w:rPr>
        <w:rFonts w:hint="default"/>
      </w:rPr>
    </w:lvl>
    <w:lvl w:ilvl="1">
      <w:start w:val="1"/>
      <w:numFmt w:val="none"/>
      <w:lvlText w:val="%1"/>
      <w:lvlJc w:val="left"/>
      <w:pPr>
        <w:tabs>
          <w:tab w:val="num" w:pos="851"/>
        </w:tabs>
        <w:ind w:left="0" w:firstLine="0"/>
      </w:pPr>
      <w:rPr>
        <w:rFonts w:hint="default"/>
      </w:rPr>
    </w:lvl>
    <w:lvl w:ilvl="2">
      <w:start w:val="1"/>
      <w:numFmt w:val="none"/>
      <w:lvlText w:val="%1"/>
      <w:lvlJc w:val="left"/>
      <w:pPr>
        <w:tabs>
          <w:tab w:val="num" w:pos="851"/>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D54375"/>
    <w:multiLevelType w:val="hybridMultilevel"/>
    <w:tmpl w:val="30941444"/>
    <w:lvl w:ilvl="0" w:tplc="1A1CFCE4">
      <w:numFmt w:val="bullet"/>
      <w:lvlText w:val="-"/>
      <w:lvlJc w:val="left"/>
      <w:pPr>
        <w:tabs>
          <w:tab w:val="num" w:pos="360"/>
        </w:tabs>
        <w:ind w:left="36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AB35EE3"/>
    <w:multiLevelType w:val="hybridMultilevel"/>
    <w:tmpl w:val="F7AE8BB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29"/>
    <w:rsid w:val="001156F8"/>
    <w:rsid w:val="00117F3A"/>
    <w:rsid w:val="00125FFB"/>
    <w:rsid w:val="00212553"/>
    <w:rsid w:val="00216854"/>
    <w:rsid w:val="0022708E"/>
    <w:rsid w:val="002A6CE1"/>
    <w:rsid w:val="003968DA"/>
    <w:rsid w:val="003C4C70"/>
    <w:rsid w:val="00415F86"/>
    <w:rsid w:val="004A4722"/>
    <w:rsid w:val="006361A4"/>
    <w:rsid w:val="006F7892"/>
    <w:rsid w:val="00770473"/>
    <w:rsid w:val="007C483F"/>
    <w:rsid w:val="00873A65"/>
    <w:rsid w:val="00877AF8"/>
    <w:rsid w:val="00877CD2"/>
    <w:rsid w:val="00885230"/>
    <w:rsid w:val="008D4414"/>
    <w:rsid w:val="008F41B0"/>
    <w:rsid w:val="009C7A1F"/>
    <w:rsid w:val="00A46E21"/>
    <w:rsid w:val="00AD2BB2"/>
    <w:rsid w:val="00B07255"/>
    <w:rsid w:val="00B65C9B"/>
    <w:rsid w:val="00BE41F8"/>
    <w:rsid w:val="00C43967"/>
    <w:rsid w:val="00C53B84"/>
    <w:rsid w:val="00C55329"/>
    <w:rsid w:val="00C8065F"/>
    <w:rsid w:val="00C8317A"/>
    <w:rsid w:val="00C94F31"/>
    <w:rsid w:val="00D143F1"/>
    <w:rsid w:val="00D26C95"/>
    <w:rsid w:val="00D6639D"/>
    <w:rsid w:val="00D7362F"/>
    <w:rsid w:val="00DE7AE7"/>
    <w:rsid w:val="00E0545D"/>
    <w:rsid w:val="00E25C34"/>
    <w:rsid w:val="00E31055"/>
    <w:rsid w:val="00EC76D0"/>
    <w:rsid w:val="00F163F4"/>
    <w:rsid w:val="00F34D64"/>
    <w:rsid w:val="00FA6A1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F2974"/>
  <w15:chartTrackingRefBased/>
  <w15:docId w15:val="{B41D8994-C277-43EC-9914-C5BD9716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aliases w:val="Titel1"/>
    <w:basedOn w:val="Normal"/>
    <w:next w:val="Normal"/>
    <w:uiPriority w:val="9"/>
    <w:qFormat/>
    <w:pPr>
      <w:keepNext/>
      <w:numPr>
        <w:numId w:val="1"/>
      </w:numPr>
      <w:jc w:val="center"/>
      <w:outlineLvl w:val="0"/>
    </w:pPr>
    <w:rPr>
      <w:color w:val="000000"/>
      <w:sz w:val="22"/>
      <w:lang w:val="nl-BE"/>
    </w:rPr>
  </w:style>
  <w:style w:type="paragraph" w:styleId="Titre2">
    <w:name w:val="heading 2"/>
    <w:aliases w:val="Titel2"/>
    <w:basedOn w:val="Normal"/>
    <w:next w:val="Normal"/>
    <w:uiPriority w:val="9"/>
    <w:qFormat/>
    <w:pPr>
      <w:keepNext/>
      <w:jc w:val="center"/>
      <w:outlineLvl w:val="1"/>
    </w:pPr>
    <w:rPr>
      <w:sz w:val="22"/>
      <w:lang w:val="nl-BE"/>
    </w:rPr>
  </w:style>
  <w:style w:type="paragraph" w:styleId="Titre3">
    <w:name w:val="heading 3"/>
    <w:aliases w:val="Titel 3"/>
    <w:uiPriority w:val="9"/>
    <w:unhideWhenUsed/>
    <w:qFormat/>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aliases w:val="Titel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color w:val="000000"/>
      <w:sz w:val="50"/>
      <w:szCs w:val="50"/>
      <w:u w:val="single"/>
    </w:rPr>
  </w:style>
  <w:style w:type="paragraph" w:customStyle="1" w:styleId="WW-Titre111">
    <w:name w:val="WW-Titre111"/>
    <w:basedOn w:val="Normal"/>
    <w:next w:val="Corpsdetexte"/>
    <w:pPr>
      <w:keepNext/>
      <w:spacing w:before="240" w:after="120"/>
    </w:pPr>
    <w:rPr>
      <w:rFonts w:ascii="Arial" w:hAnsi="Arial" w:cs="Tahoma"/>
      <w:sz w:val="28"/>
      <w:szCs w:val="28"/>
    </w:rPr>
  </w:style>
  <w:style w:type="paragraph" w:styleId="Sous-titre">
    <w:name w:val="Subtitle"/>
    <w:basedOn w:val="WW-Titre111"/>
    <w:next w:val="Corpsdetexte"/>
    <w:qFormat/>
    <w:pPr>
      <w:jc w:val="center"/>
    </w:pPr>
    <w:rPr>
      <w:i/>
      <w:iCs/>
    </w:rPr>
  </w:style>
  <w:style w:type="paragraph" w:customStyle="1" w:styleId="WW-Corpsdetexte2">
    <w:name w:val="WW-Corps de texte 2"/>
    <w:basedOn w:val="Normal"/>
    <w:pPr>
      <w:jc w:val="center"/>
    </w:pPr>
    <w:rPr>
      <w:color w:val="000000"/>
      <w:sz w:val="32"/>
      <w:szCs w:val="40"/>
    </w:rPr>
  </w:style>
  <w:style w:type="paragraph" w:styleId="Explorateurdedocuments">
    <w:name w:val="Document Map"/>
    <w:basedOn w:val="Normal"/>
    <w:link w:val="ExplorateurdedocumentsCar"/>
    <w:uiPriority w:val="99"/>
    <w:semiHidden/>
    <w:unhideWhenUsed/>
    <w:rsid w:val="00C55329"/>
    <w:rPr>
      <w:rFonts w:ascii="Tahoma" w:hAnsi="Tahoma" w:cs="Tahoma"/>
      <w:sz w:val="16"/>
      <w:szCs w:val="16"/>
    </w:rPr>
  </w:style>
  <w:style w:type="character" w:customStyle="1" w:styleId="ExplorateurdedocumentsCar">
    <w:name w:val="Explorateur de documents Car"/>
    <w:link w:val="Explorateurdedocuments"/>
    <w:uiPriority w:val="99"/>
    <w:semiHidden/>
    <w:rsid w:val="00C55329"/>
    <w:rPr>
      <w:rFonts w:ascii="Tahoma" w:eastAsia="Arial Unicode MS" w:hAnsi="Tahoma" w:cs="Tahoma"/>
      <w:sz w:val="16"/>
      <w:szCs w:val="16"/>
      <w:lang w:val="nl-NL"/>
    </w:rPr>
  </w:style>
  <w:style w:type="paragraph" w:styleId="En-tte">
    <w:name w:val="header"/>
    <w:basedOn w:val="Normal"/>
    <w:link w:val="En-tteCar"/>
    <w:uiPriority w:val="99"/>
    <w:unhideWhenUsed/>
    <w:rsid w:val="00BE41F8"/>
    <w:pPr>
      <w:tabs>
        <w:tab w:val="center" w:pos="4513"/>
        <w:tab w:val="right" w:pos="9026"/>
      </w:tabs>
    </w:pPr>
  </w:style>
  <w:style w:type="character" w:customStyle="1" w:styleId="En-tteCar">
    <w:name w:val="En-tête Car"/>
    <w:basedOn w:val="Policepardfaut"/>
    <w:link w:val="En-tte"/>
    <w:uiPriority w:val="99"/>
    <w:rsid w:val="00BE41F8"/>
    <w:rPr>
      <w:rFonts w:eastAsia="Arial Unicode MS"/>
      <w:sz w:val="24"/>
      <w:szCs w:val="24"/>
    </w:rPr>
  </w:style>
  <w:style w:type="paragraph" w:styleId="Pieddepage">
    <w:name w:val="footer"/>
    <w:basedOn w:val="Normal"/>
    <w:link w:val="PieddepageCar"/>
    <w:uiPriority w:val="99"/>
    <w:unhideWhenUsed/>
    <w:rsid w:val="00BE41F8"/>
    <w:pPr>
      <w:tabs>
        <w:tab w:val="center" w:pos="4513"/>
        <w:tab w:val="right" w:pos="9026"/>
      </w:tabs>
    </w:pPr>
  </w:style>
  <w:style w:type="character" w:customStyle="1" w:styleId="PieddepageCar">
    <w:name w:val="Pied de page Car"/>
    <w:basedOn w:val="Policepardfaut"/>
    <w:link w:val="Pieddepage"/>
    <w:uiPriority w:val="99"/>
    <w:rsid w:val="00BE41F8"/>
    <w:rPr>
      <w:rFonts w:eastAsia="Arial Unicode MS"/>
      <w:sz w:val="24"/>
      <w:szCs w:val="24"/>
    </w:rPr>
  </w:style>
  <w:style w:type="table" w:styleId="Grilledutableau">
    <w:name w:val="Table Grid"/>
    <w:basedOn w:val="TableauNormal"/>
    <w:uiPriority w:val="39"/>
    <w:rsid w:val="00212553"/>
    <w:rPr>
      <w:rFonts w:ascii="Calibri" w:eastAsia="Calibri" w:hAnsi="Calibr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212553"/>
    <w:rPr>
      <w:caps/>
    </w:rPr>
  </w:style>
  <w:style w:type="paragraph" w:styleId="Paragraphedeliste">
    <w:name w:val="List Paragraph"/>
    <w:basedOn w:val="Normal"/>
    <w:uiPriority w:val="34"/>
    <w:qFormat/>
    <w:rsid w:val="00212553"/>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C8065F"/>
    <w:rPr>
      <w:color w:val="0563C1" w:themeColor="hyperlink"/>
      <w:u w:val="single"/>
    </w:rPr>
  </w:style>
  <w:style w:type="paragraph" w:styleId="Textedebulles">
    <w:name w:val="Balloon Text"/>
    <w:basedOn w:val="Normal"/>
    <w:link w:val="TextedebullesCar"/>
    <w:uiPriority w:val="99"/>
    <w:semiHidden/>
    <w:unhideWhenUsed/>
    <w:rsid w:val="00F34D6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D6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banisme@sjtn.brussels" TargetMode="External"/><Relationship Id="rId5" Type="http://schemas.openxmlformats.org/officeDocument/2006/relationships/footnotes" Target="footnotes.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hyperlink" Target="https://context.reverso.net/traduction/neerlandais-francais/halteplaats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2871</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Himpe Rita</dc:creator>
  <cp:keywords/>
  <cp:lastModifiedBy>Anne Winterberg</cp:lastModifiedBy>
  <cp:revision>2</cp:revision>
  <cp:lastPrinted>2023-08-10T06:18:00Z</cp:lastPrinted>
  <dcterms:created xsi:type="dcterms:W3CDTF">2023-08-10T07:00:00Z</dcterms:created>
  <dcterms:modified xsi:type="dcterms:W3CDTF">2023-08-10T07:00:00Z</dcterms:modified>
</cp:coreProperties>
</file>