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34824" w14:textId="36539DB1" w:rsidR="00110EB8" w:rsidRPr="00606A1A" w:rsidRDefault="00606A1A" w:rsidP="00606A1A">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URB/20796</w:t>
      </w:r>
      <w:r w:rsidR="00110EB8" w:rsidRPr="00606A1A">
        <w:rPr>
          <w:rFonts w:ascii="Arial" w:hAnsi="Arial" w:cs="Arial"/>
          <w:b/>
          <w:bCs/>
          <w:lang w:val="fr-BE" w:eastAsia="fr-BE"/>
        </w:rPr>
        <w:t xml:space="preserve"> : Demande de </w:t>
      </w:r>
      <w:r w:rsidR="000210C9" w:rsidRPr="00606A1A">
        <w:rPr>
          <w:rFonts w:ascii="Arial" w:hAnsi="Arial" w:cs="Arial"/>
          <w:b/>
          <w:bCs/>
          <w:noProof/>
          <w:lang w:val="fr-BE" w:eastAsia="fr-BE"/>
        </w:rPr>
        <w:t>permis d'urbanisme</w:t>
      </w:r>
      <w:r w:rsidR="00110EB8" w:rsidRPr="00606A1A">
        <w:rPr>
          <w:rFonts w:ascii="Arial" w:hAnsi="Arial" w:cs="Arial"/>
          <w:b/>
          <w:bCs/>
          <w:lang w:val="fr-BE" w:eastAsia="fr-BE"/>
        </w:rPr>
        <w:t xml:space="preserve"> pour </w:t>
      </w:r>
      <w:r w:rsidR="000210C9" w:rsidRPr="00606A1A">
        <w:rPr>
          <w:rFonts w:ascii="Arial" w:hAnsi="Arial" w:cs="Arial"/>
          <w:b/>
          <w:bCs/>
          <w:noProof/>
          <w:lang w:val="fr-BE" w:eastAsia="fr-BE"/>
        </w:rPr>
        <w:t>Transformer la toiture et mettre en conformité la couverture de la cour</w:t>
      </w:r>
      <w:r>
        <w:rPr>
          <w:rFonts w:ascii="Arial" w:hAnsi="Arial" w:cs="Arial"/>
          <w:b/>
          <w:bCs/>
          <w:lang w:val="fr-BE" w:eastAsia="fr-BE"/>
        </w:rPr>
        <w:t xml:space="preserve"> </w:t>
      </w:r>
      <w:r w:rsidR="00110EB8" w:rsidRPr="00606A1A">
        <w:rPr>
          <w:rFonts w:ascii="Arial" w:hAnsi="Arial" w:cs="Arial"/>
          <w:b/>
          <w:bCs/>
          <w:lang w:val="fr-BE" w:eastAsia="fr-BE"/>
        </w:rPr>
        <w:t xml:space="preserve">; </w:t>
      </w:r>
      <w:r w:rsidR="000210C9" w:rsidRPr="00606A1A">
        <w:rPr>
          <w:rFonts w:ascii="Arial" w:hAnsi="Arial" w:cs="Arial"/>
          <w:b/>
          <w:bCs/>
          <w:lang w:val="fr-BE" w:eastAsia="fr-BE"/>
        </w:rPr>
        <w:t xml:space="preserve">  </w:t>
      </w:r>
      <w:r w:rsidR="000210C9" w:rsidRPr="00606A1A">
        <w:rPr>
          <w:rFonts w:ascii="Arial" w:hAnsi="Arial" w:cs="Arial"/>
          <w:b/>
          <w:bCs/>
          <w:noProof/>
          <w:lang w:val="fr-BE" w:eastAsia="fr-BE"/>
        </w:rPr>
        <w:t>Rue de la Bigorne</w:t>
      </w:r>
      <w:r w:rsidR="000210C9" w:rsidRPr="00606A1A">
        <w:rPr>
          <w:rFonts w:ascii="Arial" w:hAnsi="Arial" w:cs="Arial"/>
          <w:b/>
          <w:bCs/>
          <w:lang w:val="fr-BE" w:eastAsia="fr-BE"/>
        </w:rPr>
        <w:t xml:space="preserve"> </w:t>
      </w:r>
      <w:r w:rsidR="000210C9" w:rsidRPr="00606A1A">
        <w:rPr>
          <w:rFonts w:ascii="Arial" w:hAnsi="Arial" w:cs="Arial"/>
          <w:b/>
          <w:bCs/>
          <w:noProof/>
          <w:lang w:val="fr-BE" w:eastAsia="fr-BE"/>
        </w:rPr>
        <w:t>6</w:t>
      </w:r>
      <w:r w:rsidR="000210C9" w:rsidRPr="00606A1A">
        <w:rPr>
          <w:rFonts w:ascii="Arial" w:hAnsi="Arial" w:cs="Arial"/>
          <w:b/>
          <w:bCs/>
          <w:lang w:val="fr-BE" w:eastAsia="fr-BE"/>
        </w:rPr>
        <w:t xml:space="preserve">  </w:t>
      </w:r>
      <w:r w:rsidR="00110EB8" w:rsidRPr="00606A1A">
        <w:rPr>
          <w:rFonts w:ascii="Arial" w:hAnsi="Arial" w:cs="Arial"/>
          <w:b/>
          <w:bCs/>
          <w:lang w:val="fr-BE" w:eastAsia="fr-BE"/>
        </w:rPr>
        <w:br/>
        <w:t xml:space="preserve">introduite par </w:t>
      </w:r>
      <w:r w:rsidR="000210C9" w:rsidRPr="00606A1A">
        <w:rPr>
          <w:rFonts w:ascii="Arial" w:hAnsi="Arial" w:cs="Arial"/>
          <w:b/>
          <w:bCs/>
          <w:noProof/>
          <w:lang w:val="fr-BE" w:eastAsia="fr-BE"/>
        </w:rPr>
        <w:t>Madame</w:t>
      </w:r>
      <w:r w:rsidR="00110EB8" w:rsidRPr="00606A1A">
        <w:rPr>
          <w:rFonts w:ascii="Arial" w:hAnsi="Arial" w:cs="Arial"/>
          <w:b/>
          <w:bCs/>
          <w:lang w:val="fr-BE" w:eastAsia="fr-BE"/>
        </w:rPr>
        <w:t xml:space="preserve"> </w:t>
      </w:r>
      <w:r w:rsidR="000210C9" w:rsidRPr="00606A1A">
        <w:rPr>
          <w:rFonts w:ascii="Arial" w:hAnsi="Arial" w:cs="Arial"/>
          <w:b/>
          <w:bCs/>
          <w:lang w:val="fr-BE" w:eastAsia="fr-BE"/>
        </w:rPr>
        <w:t xml:space="preserve"> </w:t>
      </w:r>
      <w:r w:rsidR="000210C9" w:rsidRPr="00606A1A">
        <w:rPr>
          <w:rFonts w:ascii="Arial" w:hAnsi="Arial" w:cs="Arial"/>
          <w:b/>
          <w:bCs/>
          <w:noProof/>
          <w:lang w:val="fr-BE" w:eastAsia="fr-BE"/>
        </w:rPr>
        <w:t>Stefania</w:t>
      </w:r>
      <w:r w:rsidR="000210C9" w:rsidRPr="00606A1A">
        <w:rPr>
          <w:rFonts w:ascii="Arial" w:hAnsi="Arial" w:cs="Arial"/>
          <w:b/>
          <w:bCs/>
          <w:lang w:val="fr-BE" w:eastAsia="fr-BE"/>
        </w:rPr>
        <w:t xml:space="preserve"> </w:t>
      </w:r>
      <w:r w:rsidR="000210C9" w:rsidRPr="00606A1A">
        <w:rPr>
          <w:rFonts w:ascii="Arial" w:hAnsi="Arial" w:cs="Arial"/>
          <w:b/>
          <w:bCs/>
          <w:noProof/>
          <w:lang w:val="fr-BE" w:eastAsia="fr-BE"/>
        </w:rPr>
        <w:t>Toninelli</w:t>
      </w:r>
      <w:r w:rsidR="00110EB8" w:rsidRPr="00606A1A">
        <w:rPr>
          <w:rFonts w:ascii="Arial" w:hAnsi="Arial" w:cs="Arial"/>
          <w:b/>
          <w:bCs/>
          <w:lang w:val="fr-BE" w:eastAsia="fr-BE"/>
        </w:rPr>
        <w:t xml:space="preserve">   </w:t>
      </w:r>
      <w:r w:rsidR="000210C9" w:rsidRPr="00606A1A">
        <w:rPr>
          <w:rFonts w:ascii="Arial" w:hAnsi="Arial" w:cs="Arial"/>
          <w:b/>
          <w:bCs/>
          <w:lang w:val="fr-BE" w:eastAsia="fr-BE"/>
        </w:rPr>
        <w:t xml:space="preserve"> </w:t>
      </w:r>
      <w:r w:rsidR="000210C9" w:rsidRPr="00606A1A">
        <w:rPr>
          <w:rFonts w:ascii="Arial" w:hAnsi="Arial" w:cs="Arial"/>
          <w:b/>
          <w:bCs/>
          <w:noProof/>
          <w:lang w:val="fr-BE" w:eastAsia="fr-BE"/>
        </w:rPr>
        <w:t>Rue du Marteau</w:t>
      </w:r>
      <w:r w:rsidR="000210C9" w:rsidRPr="00606A1A">
        <w:rPr>
          <w:rFonts w:ascii="Arial" w:hAnsi="Arial" w:cs="Arial"/>
          <w:b/>
          <w:bCs/>
          <w:lang w:val="fr-BE" w:eastAsia="fr-BE"/>
        </w:rPr>
        <w:t xml:space="preserve"> </w:t>
      </w:r>
      <w:r w:rsidR="000210C9" w:rsidRPr="00606A1A">
        <w:rPr>
          <w:rFonts w:ascii="Arial" w:hAnsi="Arial" w:cs="Arial"/>
          <w:b/>
          <w:bCs/>
          <w:noProof/>
          <w:lang w:val="fr-BE" w:eastAsia="fr-BE"/>
        </w:rPr>
        <w:t>42</w:t>
      </w:r>
      <w:r w:rsidR="000210C9" w:rsidRPr="00606A1A">
        <w:rPr>
          <w:rFonts w:ascii="Arial" w:hAnsi="Arial" w:cs="Arial"/>
          <w:b/>
          <w:bCs/>
          <w:lang w:val="fr-BE" w:eastAsia="fr-BE"/>
        </w:rPr>
        <w:t xml:space="preserve"> </w:t>
      </w:r>
      <w:r w:rsidR="000210C9" w:rsidRPr="00606A1A">
        <w:rPr>
          <w:rFonts w:ascii="Arial" w:hAnsi="Arial" w:cs="Arial"/>
          <w:b/>
          <w:bCs/>
          <w:noProof/>
          <w:lang w:val="fr-BE" w:eastAsia="fr-BE"/>
        </w:rPr>
        <w:t>bte rdch</w:t>
      </w:r>
      <w:r>
        <w:rPr>
          <w:rFonts w:ascii="Arial" w:hAnsi="Arial" w:cs="Arial"/>
          <w:b/>
          <w:bCs/>
          <w:noProof/>
          <w:lang w:val="fr-BE" w:eastAsia="fr-BE"/>
        </w:rPr>
        <w:t xml:space="preserve"> à</w:t>
      </w:r>
      <w:r w:rsidR="00110EB8" w:rsidRPr="00606A1A">
        <w:rPr>
          <w:rFonts w:ascii="Arial" w:hAnsi="Arial" w:cs="Arial"/>
          <w:b/>
          <w:bCs/>
          <w:lang w:val="fr-BE" w:eastAsia="fr-BE"/>
        </w:rPr>
        <w:t xml:space="preserve"> </w:t>
      </w:r>
      <w:r w:rsidR="000210C9" w:rsidRPr="00606A1A">
        <w:rPr>
          <w:rFonts w:ascii="Arial" w:hAnsi="Arial" w:cs="Arial"/>
          <w:b/>
          <w:bCs/>
          <w:noProof/>
          <w:lang w:val="fr-BE" w:eastAsia="fr-BE"/>
        </w:rPr>
        <w:t>1210</w:t>
      </w:r>
      <w:r w:rsidR="00110EB8" w:rsidRPr="00606A1A">
        <w:rPr>
          <w:rFonts w:ascii="Arial" w:hAnsi="Arial" w:cs="Arial"/>
          <w:b/>
          <w:bCs/>
          <w:lang w:val="fr-BE" w:eastAsia="fr-BE"/>
        </w:rPr>
        <w:t xml:space="preserve"> </w:t>
      </w:r>
      <w:r w:rsidR="000210C9" w:rsidRPr="00606A1A">
        <w:rPr>
          <w:rFonts w:ascii="Arial" w:hAnsi="Arial" w:cs="Arial"/>
          <w:b/>
          <w:bCs/>
          <w:noProof/>
          <w:lang w:val="fr-BE" w:eastAsia="fr-BE"/>
        </w:rPr>
        <w:t>Saint-Josse-ten-Noode</w:t>
      </w:r>
      <w:r w:rsidR="00110EB8" w:rsidRPr="00606A1A">
        <w:rPr>
          <w:rFonts w:ascii="Arial" w:hAnsi="Arial" w:cs="Arial"/>
          <w:b/>
          <w:bCs/>
          <w:lang w:val="fr-BE" w:eastAsia="fr-BE"/>
        </w:rPr>
        <w:t>.</w:t>
      </w:r>
    </w:p>
    <w:p w14:paraId="1EB34827" w14:textId="1F4CA051" w:rsidR="00110EB8" w:rsidRPr="00606A1A" w:rsidRDefault="00110EB8" w:rsidP="00606A1A">
      <w:pPr>
        <w:autoSpaceDE w:val="0"/>
        <w:autoSpaceDN w:val="0"/>
        <w:adjustRightInd w:val="0"/>
        <w:spacing w:after="0" w:line="240" w:lineRule="auto"/>
        <w:rPr>
          <w:rFonts w:ascii="Arial" w:hAnsi="Arial" w:cs="Arial"/>
          <w:b/>
          <w:bCs/>
          <w:lang w:val="fr-BE" w:eastAsia="fr-BE"/>
        </w:rPr>
      </w:pPr>
    </w:p>
    <w:p w14:paraId="1EB34828" w14:textId="77777777" w:rsidR="00110EB8" w:rsidRPr="00606A1A" w:rsidRDefault="00110EB8" w:rsidP="00606A1A">
      <w:pPr>
        <w:autoSpaceDE w:val="0"/>
        <w:autoSpaceDN w:val="0"/>
        <w:adjustRightInd w:val="0"/>
        <w:spacing w:after="0" w:line="240" w:lineRule="auto"/>
        <w:rPr>
          <w:rFonts w:ascii="Arial" w:hAnsi="Arial" w:cs="Arial"/>
          <w:b/>
          <w:bCs/>
          <w:u w:val="single"/>
          <w:lang w:val="fr-BE" w:eastAsia="fr-BE"/>
        </w:rPr>
      </w:pPr>
      <w:r w:rsidRPr="00606A1A">
        <w:rPr>
          <w:rFonts w:ascii="Arial" w:hAnsi="Arial" w:cs="Arial"/>
          <w:b/>
          <w:bCs/>
          <w:u w:val="single"/>
          <w:lang w:val="fr-BE" w:eastAsia="fr-BE"/>
        </w:rPr>
        <w:t>AVIS</w:t>
      </w:r>
    </w:p>
    <w:p w14:paraId="1EB3482A" w14:textId="59AEFB3F" w:rsidR="00110EB8" w:rsidRPr="00606A1A" w:rsidRDefault="00110EB8" w:rsidP="00606A1A">
      <w:pPr>
        <w:suppressAutoHyphens/>
        <w:spacing w:after="0" w:line="240" w:lineRule="auto"/>
        <w:rPr>
          <w:rFonts w:ascii="Arial" w:hAnsi="Arial" w:cs="Arial"/>
          <w:lang w:val="fr-BE"/>
        </w:rPr>
      </w:pPr>
    </w:p>
    <w:p w14:paraId="1EB3482B"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 xml:space="preserve">Vu la demande de Madame </w:t>
      </w:r>
      <w:proofErr w:type="spellStart"/>
      <w:r w:rsidRPr="00606A1A">
        <w:rPr>
          <w:rFonts w:ascii="Arial" w:hAnsi="Arial" w:cs="Arial"/>
          <w:lang w:val="fr-BE"/>
        </w:rPr>
        <w:t>Stefania</w:t>
      </w:r>
      <w:proofErr w:type="spellEnd"/>
      <w:r w:rsidRPr="00606A1A">
        <w:rPr>
          <w:rFonts w:ascii="Arial" w:hAnsi="Arial" w:cs="Arial"/>
          <w:lang w:val="fr-BE"/>
        </w:rPr>
        <w:t xml:space="preserve"> </w:t>
      </w:r>
      <w:proofErr w:type="spellStart"/>
      <w:r w:rsidRPr="00606A1A">
        <w:rPr>
          <w:rFonts w:ascii="Arial" w:hAnsi="Arial" w:cs="Arial"/>
          <w:lang w:val="fr-BE"/>
        </w:rPr>
        <w:t>Toninelli</w:t>
      </w:r>
      <w:proofErr w:type="spellEnd"/>
      <w:r w:rsidRPr="00606A1A">
        <w:rPr>
          <w:rFonts w:ascii="Arial" w:hAnsi="Arial" w:cs="Arial"/>
          <w:lang w:val="fr-BE"/>
        </w:rPr>
        <w:t xml:space="preserve">, rue du Marteau 42 bte </w:t>
      </w:r>
      <w:proofErr w:type="spellStart"/>
      <w:r w:rsidRPr="00606A1A">
        <w:rPr>
          <w:rFonts w:ascii="Arial" w:hAnsi="Arial" w:cs="Arial"/>
          <w:lang w:val="fr-BE"/>
        </w:rPr>
        <w:t>rdch</w:t>
      </w:r>
      <w:proofErr w:type="spellEnd"/>
      <w:r w:rsidRPr="00606A1A">
        <w:rPr>
          <w:rFonts w:ascii="Arial" w:hAnsi="Arial" w:cs="Arial"/>
          <w:lang w:val="fr-BE"/>
        </w:rPr>
        <w:t xml:space="preserve"> à 1210 Saint-Josse-ten-Noode visant à transformer la toiture et mettre en conformité la couverture de la cour, pour un bien situé Rue de la Bigorne 6 ;</w:t>
      </w:r>
    </w:p>
    <w:p w14:paraId="1EB3482C"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le bien concerné se trouve en zones d'habitation au plan régional d’affectation du sol arrêté par arrêté du gouvernement du 3 mai 2001 ;</w:t>
      </w:r>
    </w:p>
    <w:p w14:paraId="1EB3482D"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la demande tombe sous l’application de l'art. 207 §1.al4 du COBAT (bien à l'inventaire) ;</w:t>
      </w:r>
    </w:p>
    <w:p w14:paraId="1EB3482E"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le bien est affecté en maison unifamiliale en situation de droit (</w:t>
      </w:r>
      <w:proofErr w:type="spellStart"/>
      <w:r w:rsidRPr="00606A1A">
        <w:rPr>
          <w:rFonts w:ascii="Arial" w:hAnsi="Arial" w:cs="Arial"/>
          <w:lang w:val="fr-BE"/>
        </w:rPr>
        <w:t>cf</w:t>
      </w:r>
      <w:proofErr w:type="spellEnd"/>
      <w:r w:rsidRPr="00606A1A">
        <w:rPr>
          <w:rFonts w:ascii="Arial" w:hAnsi="Arial" w:cs="Arial"/>
          <w:lang w:val="fr-BE"/>
        </w:rPr>
        <w:t xml:space="preserve"> RU/63/2022) ;</w:t>
      </w:r>
    </w:p>
    <w:p w14:paraId="1EB3482F"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le nombre de logements reste inchangé ;</w:t>
      </w:r>
    </w:p>
    <w:p w14:paraId="1EB34830"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la demande porte sur la mise en conformité de la couverture de la petite courette au rez-de-chaussée à l’arrière du côté droit ;</w:t>
      </w:r>
    </w:p>
    <w:p w14:paraId="1EB34831"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cette courette est déjà imperméable (</w:t>
      </w:r>
      <w:proofErr w:type="spellStart"/>
      <w:r w:rsidRPr="00606A1A">
        <w:rPr>
          <w:rFonts w:ascii="Arial" w:hAnsi="Arial" w:cs="Arial"/>
          <w:lang w:val="fr-BE"/>
        </w:rPr>
        <w:t>cf</w:t>
      </w:r>
      <w:proofErr w:type="spellEnd"/>
      <w:r w:rsidRPr="00606A1A">
        <w:rPr>
          <w:rFonts w:ascii="Arial" w:hAnsi="Arial" w:cs="Arial"/>
          <w:lang w:val="fr-BE"/>
        </w:rPr>
        <w:t xml:space="preserve"> plans du permis URB/10712 de 1928) ;</w:t>
      </w:r>
    </w:p>
    <w:p w14:paraId="1EB34832"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celle-ci est encerclée par des murs mitoyens de plus de 10 m de hauteur ;</w:t>
      </w:r>
    </w:p>
    <w:p w14:paraId="1EB34833"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également qu’en superficie elle mesure moins de 3 m</w:t>
      </w:r>
      <w:r w:rsidRPr="00606A1A">
        <w:rPr>
          <w:rFonts w:ascii="Arial" w:hAnsi="Arial" w:cs="Arial"/>
          <w:vertAlign w:val="superscript"/>
          <w:lang w:val="fr-BE"/>
        </w:rPr>
        <w:t>2</w:t>
      </w:r>
      <w:r w:rsidRPr="00606A1A">
        <w:rPr>
          <w:rFonts w:ascii="Arial" w:hAnsi="Arial" w:cs="Arial"/>
          <w:lang w:val="fr-BE"/>
        </w:rPr>
        <w:t xml:space="preserve"> ;</w:t>
      </w:r>
    </w:p>
    <w:p w14:paraId="1EB34834"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de ce fait cet espace est peu qualitatif ;</w:t>
      </w:r>
    </w:p>
    <w:p w14:paraId="1EB34835"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la couverture nouvellement proposée prévoit aussi la création d’une coupole afin de maximiser la luminosité  à cet endroit ;</w:t>
      </w:r>
    </w:p>
    <w:p w14:paraId="1EB34836"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la demande porte également sur l’aménagement d’une terrasse de 10,50 m</w:t>
      </w:r>
      <w:r w:rsidRPr="00606A1A">
        <w:rPr>
          <w:rFonts w:ascii="Arial" w:hAnsi="Arial" w:cs="Arial"/>
          <w:vertAlign w:val="superscript"/>
          <w:lang w:val="fr-BE"/>
        </w:rPr>
        <w:t>2</w:t>
      </w:r>
      <w:r w:rsidRPr="00606A1A">
        <w:rPr>
          <w:rFonts w:ascii="Arial" w:hAnsi="Arial" w:cs="Arial"/>
          <w:lang w:val="fr-BE"/>
        </w:rPr>
        <w:t xml:space="preserve"> dans le versant de la toiture en façade avant ;</w:t>
      </w:r>
    </w:p>
    <w:p w14:paraId="1EB34837"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la maison unifamiliale ne dispose pas d’un espace extérieur actuellement ;</w:t>
      </w:r>
    </w:p>
    <w:p w14:paraId="1EB34838"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qu’en situation de fait à cet endroit il y a une lucarne construite sans permis préalable ;</w:t>
      </w:r>
    </w:p>
    <w:p w14:paraId="1EB34839"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cette lucarne n’est pas conforme au titre I du RRU (sur toute la largeur de la façade) ;</w:t>
      </w:r>
    </w:p>
    <w:p w14:paraId="1EB3483A"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cette demande prévoit de la supprimer et de construire la terrasse à sa place ;</w:t>
      </w:r>
    </w:p>
    <w:p w14:paraId="1EB3483B"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la terrasse est entièrement incorporée dans le volume de la toiture ;</w:t>
      </w:r>
    </w:p>
    <w:p w14:paraId="1EB3483C"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qu’afin de réduire les nuisances sonores en intérieur d’îlot, la terrasse est placée en façade avant ;</w:t>
      </w:r>
    </w:p>
    <w:p w14:paraId="1EB3483D"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 xml:space="preserve">Considérant le placement de bacs à plantes fixes sur une profondeur de 1,20 m ainsi qu’un recul de 0,84 m sur la longueur de la terrasse afin d’assurer une certaine </w:t>
      </w:r>
      <w:proofErr w:type="spellStart"/>
      <w:r w:rsidRPr="00606A1A">
        <w:rPr>
          <w:rFonts w:ascii="Arial" w:hAnsi="Arial" w:cs="Arial"/>
          <w:lang w:val="fr-BE"/>
        </w:rPr>
        <w:t>privacité</w:t>
      </w:r>
      <w:proofErr w:type="spellEnd"/>
      <w:r w:rsidRPr="00606A1A">
        <w:rPr>
          <w:rFonts w:ascii="Arial" w:hAnsi="Arial" w:cs="Arial"/>
          <w:lang w:val="fr-BE"/>
        </w:rPr>
        <w:t xml:space="preserve"> et de minimiser la modification visible depuis l’espace publique ;</w:t>
      </w:r>
    </w:p>
    <w:p w14:paraId="1EB3483E"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cependant la maison est plus élevée des deux voisins, que les vues donnent sur les toitures et que de cette manière les voisins ne sont pas privés de leur intimité ;</w:t>
      </w:r>
    </w:p>
    <w:p w14:paraId="1EB3483F"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la création de la terrasse augmenterais le confort de la maison unifamiliale ;</w:t>
      </w:r>
    </w:p>
    <w:p w14:paraId="1EB34840"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les châssis en façade avant ont été modifiés sans permis ;</w:t>
      </w:r>
    </w:p>
    <w:p w14:paraId="1EB34841"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 xml:space="preserve">Considérant que cette demande vise à les remettre en </w:t>
      </w:r>
      <w:proofErr w:type="spellStart"/>
      <w:r w:rsidRPr="00606A1A">
        <w:rPr>
          <w:rFonts w:ascii="Arial" w:hAnsi="Arial" w:cs="Arial"/>
          <w:lang w:val="fr-BE"/>
        </w:rPr>
        <w:t>pristin</w:t>
      </w:r>
      <w:proofErr w:type="spellEnd"/>
      <w:r w:rsidRPr="00606A1A">
        <w:rPr>
          <w:rFonts w:ascii="Arial" w:hAnsi="Arial" w:cs="Arial"/>
          <w:lang w:val="fr-BE"/>
        </w:rPr>
        <w:t xml:space="preserve"> état ;</w:t>
      </w:r>
    </w:p>
    <w:p w14:paraId="1EB34842"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les nouveaux châssis correspondront aux exigences PEB actuelles, et vont donc augmenter la performance énergétique de la maison ;</w:t>
      </w:r>
    </w:p>
    <w:p w14:paraId="1EB34843"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la philosophie du projet vise à respecter la qualité architecturale du bien ;</w:t>
      </w:r>
    </w:p>
    <w:p w14:paraId="1EB34844"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le demandeur mentionne en séance qu’il veut une porte plus sécurisée ;</w:t>
      </w:r>
    </w:p>
    <w:p w14:paraId="1EB34845" w14:textId="77777777" w:rsidR="009F2174" w:rsidRPr="00606A1A" w:rsidRDefault="00606A1A" w:rsidP="00606A1A">
      <w:pPr>
        <w:spacing w:after="0" w:line="240" w:lineRule="auto"/>
        <w:rPr>
          <w:rFonts w:ascii="Arial" w:hAnsi="Arial" w:cs="Arial"/>
          <w:lang w:val="fr-BE"/>
        </w:rPr>
      </w:pPr>
      <w:r w:rsidRPr="00606A1A">
        <w:rPr>
          <w:rFonts w:ascii="Arial" w:hAnsi="Arial" w:cs="Arial"/>
          <w:lang w:val="fr-BE"/>
        </w:rPr>
        <w:t>Considérant que la nouvelle porte devra s’intégrée à la typologie de la façade ;</w:t>
      </w:r>
    </w:p>
    <w:p w14:paraId="1EB34846" w14:textId="77777777" w:rsidR="00110EB8" w:rsidRPr="00606A1A" w:rsidRDefault="00110EB8" w:rsidP="00606A1A">
      <w:pPr>
        <w:suppressAutoHyphens/>
        <w:spacing w:after="0" w:line="240" w:lineRule="auto"/>
        <w:rPr>
          <w:rFonts w:ascii="Arial" w:hAnsi="Arial" w:cs="Arial"/>
          <w:lang w:val="fr-BE"/>
        </w:rPr>
      </w:pPr>
    </w:p>
    <w:p w14:paraId="1EB34847" w14:textId="77777777" w:rsidR="00110EB8" w:rsidRPr="00606A1A" w:rsidRDefault="00110EB8" w:rsidP="00606A1A">
      <w:pPr>
        <w:suppressAutoHyphens/>
        <w:spacing w:after="0" w:line="240" w:lineRule="auto"/>
        <w:outlineLvl w:val="0"/>
        <w:rPr>
          <w:rFonts w:ascii="Arial" w:hAnsi="Arial" w:cs="Arial"/>
          <w:b/>
          <w:lang w:val="fr-BE"/>
        </w:rPr>
      </w:pPr>
      <w:r w:rsidRPr="00606A1A">
        <w:rPr>
          <w:rFonts w:ascii="Arial" w:hAnsi="Arial" w:cs="Arial"/>
          <w:b/>
          <w:lang w:val="fr-BE"/>
        </w:rPr>
        <w:t xml:space="preserve">AVIS </w:t>
      </w:r>
      <w:r w:rsidR="000210C9" w:rsidRPr="00606A1A">
        <w:rPr>
          <w:rFonts w:ascii="Arial" w:hAnsi="Arial" w:cs="Arial"/>
          <w:b/>
          <w:noProof/>
          <w:lang w:val="fr-BE"/>
        </w:rPr>
        <w:t>Favorable sous conditions (unanime)</w:t>
      </w:r>
    </w:p>
    <w:p w14:paraId="1EB34848" w14:textId="77777777" w:rsidR="00110EB8" w:rsidRPr="00606A1A" w:rsidRDefault="00110EB8" w:rsidP="00606A1A">
      <w:pPr>
        <w:suppressAutoHyphens/>
        <w:spacing w:after="0" w:line="240" w:lineRule="auto"/>
        <w:jc w:val="both"/>
        <w:rPr>
          <w:rFonts w:ascii="Arial" w:hAnsi="Arial" w:cs="Arial"/>
          <w:lang w:val="fr-BE"/>
        </w:rPr>
      </w:pPr>
    </w:p>
    <w:p w14:paraId="1EB3484C" w14:textId="21C9F0E8" w:rsidR="00110EB8" w:rsidRPr="00606A1A" w:rsidRDefault="000210C9" w:rsidP="00606A1A">
      <w:pPr>
        <w:numPr>
          <w:ilvl w:val="0"/>
          <w:numId w:val="2"/>
        </w:numPr>
        <w:suppressAutoHyphens/>
        <w:spacing w:after="0" w:line="240" w:lineRule="auto"/>
        <w:ind w:left="426"/>
        <w:rPr>
          <w:rFonts w:ascii="Arial" w:hAnsi="Arial" w:cs="Arial"/>
          <w:lang w:val="fr-BE"/>
        </w:rPr>
      </w:pPr>
      <w:r w:rsidRPr="00606A1A">
        <w:rPr>
          <w:rFonts w:ascii="Arial" w:hAnsi="Arial" w:cs="Arial"/>
          <w:noProof/>
          <w:lang w:val="fr-BE"/>
        </w:rPr>
        <w:t>Choisir une porte plus adaptée à la typologie de la  façade.</w:t>
      </w:r>
    </w:p>
    <w:sectPr w:rsidR="00110EB8" w:rsidRPr="00606A1A"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3484F" w14:textId="77777777" w:rsidR="00FC51AD" w:rsidRDefault="00FC51AD" w:rsidP="00CD4528">
      <w:pPr>
        <w:spacing w:after="0" w:line="240" w:lineRule="auto"/>
      </w:pPr>
      <w:r>
        <w:separator/>
      </w:r>
    </w:p>
  </w:endnote>
  <w:endnote w:type="continuationSeparator" w:id="0">
    <w:p w14:paraId="1EB34850"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4853"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4854"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4856"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3484D" w14:textId="77777777" w:rsidR="00FC51AD" w:rsidRDefault="00FC51AD" w:rsidP="00CD4528">
      <w:pPr>
        <w:spacing w:after="0" w:line="240" w:lineRule="auto"/>
      </w:pPr>
      <w:r>
        <w:separator/>
      </w:r>
    </w:p>
  </w:footnote>
  <w:footnote w:type="continuationSeparator" w:id="0">
    <w:p w14:paraId="1EB3484E"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4851"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4852"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4855"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6A1A"/>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49F7"/>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2174"/>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4824"/>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2871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2023-04-27T08:31:00Z</cp:lastPrinted>
  <dcterms:created xsi:type="dcterms:W3CDTF">2023-04-27T08:32:00Z</dcterms:created>
  <dcterms:modified xsi:type="dcterms:W3CDTF">2023-04-27T08:32:00Z</dcterms:modified>
</cp:coreProperties>
</file>