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9E5C" w14:textId="73C66DD2" w:rsidR="00110EB8" w:rsidRPr="00B7380B" w:rsidRDefault="005B014D" w:rsidP="00B7380B">
      <w:pPr>
        <w:autoSpaceDE w:val="0"/>
        <w:autoSpaceDN w:val="0"/>
        <w:adjustRightInd w:val="0"/>
        <w:spacing w:after="0" w:line="240" w:lineRule="auto"/>
        <w:rPr>
          <w:rFonts w:ascii="Arial" w:hAnsi="Arial" w:cs="Arial"/>
          <w:b/>
          <w:bCs/>
          <w:lang w:val="nl-BE" w:eastAsia="fr-BE"/>
        </w:rPr>
      </w:pPr>
      <w:bookmarkStart w:id="0" w:name="_GoBack"/>
      <w:bookmarkEnd w:id="0"/>
      <w:r>
        <w:rPr>
          <w:rFonts w:ascii="Arial" w:hAnsi="Arial" w:cs="Arial"/>
          <w:b/>
          <w:bCs/>
          <w:noProof/>
          <w:lang w:val="nl-BE" w:eastAsia="fr-BE"/>
        </w:rPr>
        <w:t>URB/20789</w:t>
      </w:r>
      <w:r w:rsidR="00110EB8" w:rsidRPr="00B7380B">
        <w:rPr>
          <w:rFonts w:ascii="Arial" w:hAnsi="Arial" w:cs="Arial"/>
          <w:b/>
          <w:bCs/>
          <w:lang w:val="nl-BE" w:eastAsia="fr-BE"/>
        </w:rPr>
        <w:t xml:space="preserve"> : </w:t>
      </w:r>
      <w:r w:rsidR="00015155" w:rsidRPr="00B7380B">
        <w:rPr>
          <w:rFonts w:ascii="Arial" w:hAnsi="Arial" w:cs="Arial"/>
          <w:b/>
          <w:bCs/>
          <w:lang w:val="nl-BE" w:eastAsia="fr-BE"/>
        </w:rPr>
        <w:t>Aanvraag</w:t>
      </w:r>
      <w:r w:rsidR="00110EB8" w:rsidRPr="00B7380B">
        <w:rPr>
          <w:rFonts w:ascii="Arial" w:hAnsi="Arial" w:cs="Arial"/>
          <w:b/>
          <w:bCs/>
          <w:lang w:val="nl-BE" w:eastAsia="fr-BE"/>
        </w:rPr>
        <w:t xml:space="preserve"> </w:t>
      </w:r>
      <w:r w:rsidR="00F441F2" w:rsidRPr="00B7380B">
        <w:rPr>
          <w:rFonts w:ascii="Arial" w:hAnsi="Arial" w:cs="Arial"/>
          <w:b/>
          <w:bCs/>
          <w:noProof/>
          <w:lang w:val="nl-BE" w:eastAsia="fr-BE"/>
        </w:rPr>
        <w:t>stedenbouwkundige vergunning</w:t>
      </w:r>
      <w:r w:rsidR="00110EB8" w:rsidRPr="00B7380B">
        <w:rPr>
          <w:rFonts w:ascii="Arial" w:hAnsi="Arial" w:cs="Arial"/>
          <w:b/>
          <w:bCs/>
          <w:lang w:val="nl-BE" w:eastAsia="fr-BE"/>
        </w:rPr>
        <w:t xml:space="preserve"> o</w:t>
      </w:r>
      <w:r w:rsidR="00015155" w:rsidRPr="00B7380B">
        <w:rPr>
          <w:rFonts w:ascii="Arial" w:hAnsi="Arial" w:cs="Arial"/>
          <w:b/>
          <w:bCs/>
          <w:lang w:val="nl-BE" w:eastAsia="fr-BE"/>
        </w:rPr>
        <w:t>m</w:t>
      </w:r>
      <w:r w:rsidR="00110EB8" w:rsidRPr="00B7380B">
        <w:rPr>
          <w:rFonts w:ascii="Arial" w:hAnsi="Arial" w:cs="Arial"/>
          <w:b/>
          <w:bCs/>
          <w:lang w:val="nl-BE" w:eastAsia="fr-BE"/>
        </w:rPr>
        <w:t xml:space="preserve"> </w:t>
      </w:r>
      <w:r w:rsidR="00F441F2" w:rsidRPr="00B7380B">
        <w:rPr>
          <w:rFonts w:ascii="Arial" w:hAnsi="Arial" w:cs="Arial"/>
          <w:b/>
          <w:bCs/>
          <w:noProof/>
          <w:lang w:val="nl-BE" w:eastAsia="fr-BE"/>
        </w:rPr>
        <w:t>vervangen 2 lichtreclames</w:t>
      </w:r>
      <w:r w:rsidR="00110EB8" w:rsidRPr="00B7380B">
        <w:rPr>
          <w:rFonts w:ascii="Arial" w:hAnsi="Arial" w:cs="Arial"/>
          <w:b/>
          <w:bCs/>
          <w:lang w:val="nl-BE" w:eastAsia="fr-BE"/>
        </w:rPr>
        <w:t xml:space="preserve"> - </w:t>
      </w:r>
      <w:r w:rsidR="00F441F2" w:rsidRPr="00B7380B">
        <w:rPr>
          <w:rFonts w:ascii="Arial" w:hAnsi="Arial" w:cs="Arial"/>
          <w:b/>
          <w:bCs/>
          <w:noProof/>
          <w:lang w:val="nl-BE" w:eastAsia="fr-BE"/>
        </w:rPr>
        <w:t>vervangen 2 lichtreclames</w:t>
      </w:r>
      <w:r w:rsidR="00110EB8" w:rsidRPr="00B7380B">
        <w:rPr>
          <w:rFonts w:ascii="Arial" w:hAnsi="Arial" w:cs="Arial"/>
          <w:b/>
          <w:bCs/>
          <w:lang w:val="nl-BE" w:eastAsia="fr-BE"/>
        </w:rPr>
        <w:t xml:space="preserve">; </w:t>
      </w:r>
      <w:r w:rsidR="00F441F2" w:rsidRPr="00B7380B">
        <w:rPr>
          <w:rFonts w:ascii="Arial" w:hAnsi="Arial" w:cs="Arial"/>
          <w:b/>
          <w:bCs/>
          <w:lang w:val="nl-BE" w:eastAsia="fr-BE"/>
        </w:rPr>
        <w:t xml:space="preserve">  </w:t>
      </w:r>
      <w:r w:rsidR="00F441F2" w:rsidRPr="00B7380B">
        <w:rPr>
          <w:rFonts w:ascii="Arial" w:hAnsi="Arial" w:cs="Arial"/>
          <w:b/>
          <w:bCs/>
          <w:noProof/>
          <w:lang w:val="nl-BE" w:eastAsia="fr-BE"/>
        </w:rPr>
        <w:t>Koningsstraat</w:t>
      </w:r>
      <w:r w:rsidR="00F441F2" w:rsidRPr="00B7380B">
        <w:rPr>
          <w:rFonts w:ascii="Arial" w:hAnsi="Arial" w:cs="Arial"/>
          <w:b/>
          <w:bCs/>
          <w:lang w:val="nl-BE" w:eastAsia="fr-BE"/>
        </w:rPr>
        <w:t xml:space="preserve"> </w:t>
      </w:r>
      <w:r w:rsidR="00F441F2" w:rsidRPr="00B7380B">
        <w:rPr>
          <w:rFonts w:ascii="Arial" w:hAnsi="Arial" w:cs="Arial"/>
          <w:b/>
          <w:bCs/>
          <w:noProof/>
          <w:lang w:val="nl-BE" w:eastAsia="fr-BE"/>
        </w:rPr>
        <w:t>151</w:t>
      </w:r>
      <w:r>
        <w:rPr>
          <w:rFonts w:ascii="Arial" w:hAnsi="Arial" w:cs="Arial"/>
          <w:b/>
          <w:bCs/>
          <w:lang w:val="nl-BE" w:eastAsia="fr-BE"/>
        </w:rPr>
        <w:t xml:space="preserve"> / </w:t>
      </w:r>
      <w:r w:rsidR="00F441F2" w:rsidRPr="00B7380B">
        <w:rPr>
          <w:rFonts w:ascii="Arial" w:hAnsi="Arial" w:cs="Arial"/>
          <w:b/>
          <w:bCs/>
          <w:noProof/>
          <w:lang w:val="nl-BE" w:eastAsia="fr-BE"/>
        </w:rPr>
        <w:t>Brialmontstraat</w:t>
      </w:r>
      <w:r w:rsidR="00F441F2" w:rsidRPr="00B7380B">
        <w:rPr>
          <w:rFonts w:ascii="Arial" w:hAnsi="Arial" w:cs="Arial"/>
          <w:b/>
          <w:bCs/>
          <w:lang w:val="nl-BE" w:eastAsia="fr-BE"/>
        </w:rPr>
        <w:t xml:space="preserve"> </w:t>
      </w:r>
      <w:r w:rsidR="00F441F2" w:rsidRPr="00B7380B">
        <w:rPr>
          <w:rFonts w:ascii="Arial" w:hAnsi="Arial" w:cs="Arial"/>
          <w:b/>
          <w:bCs/>
          <w:noProof/>
          <w:lang w:val="nl-BE" w:eastAsia="fr-BE"/>
        </w:rPr>
        <w:t>2</w:t>
      </w:r>
      <w:r>
        <w:rPr>
          <w:rFonts w:ascii="Arial" w:hAnsi="Arial" w:cs="Arial"/>
          <w:b/>
          <w:bCs/>
          <w:lang w:val="nl-BE" w:eastAsia="fr-BE"/>
        </w:rPr>
        <w:t xml:space="preserve"> /</w:t>
      </w:r>
      <w:r w:rsidR="00F441F2" w:rsidRPr="00B7380B">
        <w:rPr>
          <w:rFonts w:ascii="Arial" w:hAnsi="Arial" w:cs="Arial"/>
          <w:b/>
          <w:bCs/>
          <w:lang w:val="nl-BE" w:eastAsia="fr-BE"/>
        </w:rPr>
        <w:t xml:space="preserve"> </w:t>
      </w:r>
      <w:r w:rsidR="00F441F2" w:rsidRPr="00B7380B">
        <w:rPr>
          <w:rFonts w:ascii="Arial" w:hAnsi="Arial" w:cs="Arial"/>
          <w:b/>
          <w:bCs/>
          <w:noProof/>
          <w:lang w:val="nl-BE" w:eastAsia="fr-BE"/>
        </w:rPr>
        <w:t>Galileelaan</w:t>
      </w:r>
      <w:r w:rsidR="00F441F2" w:rsidRPr="00B7380B">
        <w:rPr>
          <w:rFonts w:ascii="Arial" w:hAnsi="Arial" w:cs="Arial"/>
          <w:b/>
          <w:bCs/>
          <w:lang w:val="nl-BE" w:eastAsia="fr-BE"/>
        </w:rPr>
        <w:t xml:space="preserve"> </w:t>
      </w:r>
      <w:r w:rsidR="00F441F2" w:rsidRPr="00B7380B">
        <w:rPr>
          <w:rFonts w:ascii="Arial" w:hAnsi="Arial" w:cs="Arial"/>
          <w:b/>
          <w:bCs/>
          <w:noProof/>
          <w:lang w:val="nl-BE" w:eastAsia="fr-BE"/>
        </w:rPr>
        <w:t>1</w:t>
      </w:r>
      <w:r>
        <w:rPr>
          <w:rFonts w:ascii="Arial" w:hAnsi="Arial" w:cs="Arial"/>
          <w:b/>
          <w:bCs/>
          <w:lang w:val="nl-BE" w:eastAsia="fr-BE"/>
        </w:rPr>
        <w:t xml:space="preserve"> </w:t>
      </w:r>
      <w:r w:rsidR="00110EB8" w:rsidRPr="00B7380B">
        <w:rPr>
          <w:rFonts w:ascii="Arial" w:hAnsi="Arial" w:cs="Arial"/>
          <w:b/>
          <w:bCs/>
          <w:lang w:val="nl-BE" w:eastAsia="fr-BE"/>
        </w:rPr>
        <w:t>;</w:t>
      </w:r>
      <w:r w:rsidR="00110EB8" w:rsidRPr="00B7380B">
        <w:rPr>
          <w:rFonts w:ascii="Arial" w:hAnsi="Arial" w:cs="Arial"/>
          <w:b/>
          <w:bCs/>
          <w:lang w:val="nl-BE" w:eastAsia="fr-BE"/>
        </w:rPr>
        <w:br/>
      </w:r>
      <w:r w:rsidR="00015155" w:rsidRPr="00B7380B">
        <w:rPr>
          <w:rFonts w:ascii="Arial" w:hAnsi="Arial" w:cs="Arial"/>
          <w:b/>
          <w:bCs/>
          <w:lang w:val="nl-BE" w:eastAsia="fr-BE"/>
        </w:rPr>
        <w:t>ingediend</w:t>
      </w:r>
      <w:r w:rsidR="00110EB8" w:rsidRPr="00B7380B">
        <w:rPr>
          <w:rFonts w:ascii="Arial" w:hAnsi="Arial" w:cs="Arial"/>
          <w:b/>
          <w:bCs/>
          <w:lang w:val="nl-BE" w:eastAsia="fr-BE"/>
        </w:rPr>
        <w:t xml:space="preserve"> </w:t>
      </w:r>
      <w:r w:rsidR="00015155" w:rsidRPr="00B7380B">
        <w:rPr>
          <w:rFonts w:ascii="Arial" w:hAnsi="Arial" w:cs="Arial"/>
          <w:b/>
          <w:bCs/>
          <w:lang w:val="nl-BE" w:eastAsia="fr-BE"/>
        </w:rPr>
        <w:t>doo</w:t>
      </w:r>
      <w:r w:rsidR="00110EB8" w:rsidRPr="00B7380B">
        <w:rPr>
          <w:rFonts w:ascii="Arial" w:hAnsi="Arial" w:cs="Arial"/>
          <w:b/>
          <w:bCs/>
          <w:lang w:val="nl-BE" w:eastAsia="fr-BE"/>
        </w:rPr>
        <w:t xml:space="preserve">r </w:t>
      </w:r>
      <w:r w:rsidR="00F441F2" w:rsidRPr="00B7380B">
        <w:rPr>
          <w:rFonts w:ascii="Arial" w:hAnsi="Arial" w:cs="Arial"/>
          <w:b/>
          <w:bCs/>
          <w:noProof/>
          <w:lang w:val="nl-BE" w:eastAsia="fr-BE"/>
        </w:rPr>
        <w:t>Mevrouw</w:t>
      </w:r>
      <w:r w:rsidR="00110EB8" w:rsidRPr="00B7380B">
        <w:rPr>
          <w:rFonts w:ascii="Arial" w:hAnsi="Arial" w:cs="Arial"/>
          <w:b/>
          <w:bCs/>
          <w:lang w:val="nl-BE" w:eastAsia="fr-BE"/>
        </w:rPr>
        <w:t xml:space="preserve"> </w:t>
      </w:r>
      <w:r w:rsidR="00F441F2" w:rsidRPr="00B7380B">
        <w:rPr>
          <w:rFonts w:ascii="Arial" w:hAnsi="Arial" w:cs="Arial"/>
          <w:b/>
          <w:bCs/>
          <w:lang w:val="nl-BE" w:eastAsia="fr-BE"/>
        </w:rPr>
        <w:t xml:space="preserve"> </w:t>
      </w:r>
      <w:r w:rsidR="00F441F2" w:rsidRPr="00B7380B">
        <w:rPr>
          <w:rFonts w:ascii="Arial" w:hAnsi="Arial" w:cs="Arial"/>
          <w:b/>
          <w:bCs/>
          <w:noProof/>
          <w:lang w:val="nl-BE" w:eastAsia="fr-BE"/>
        </w:rPr>
        <w:t>Nathalie</w:t>
      </w:r>
      <w:r w:rsidR="00F441F2" w:rsidRPr="00B7380B">
        <w:rPr>
          <w:rFonts w:ascii="Arial" w:hAnsi="Arial" w:cs="Arial"/>
          <w:b/>
          <w:bCs/>
          <w:lang w:val="nl-BE" w:eastAsia="fr-BE"/>
        </w:rPr>
        <w:t xml:space="preserve"> </w:t>
      </w:r>
      <w:r w:rsidR="00F441F2" w:rsidRPr="00B7380B">
        <w:rPr>
          <w:rFonts w:ascii="Arial" w:hAnsi="Arial" w:cs="Arial"/>
          <w:b/>
          <w:bCs/>
          <w:noProof/>
          <w:lang w:val="nl-BE" w:eastAsia="fr-BE"/>
        </w:rPr>
        <w:t>Vounckx</w:t>
      </w:r>
      <w:r w:rsidR="00110EB8" w:rsidRPr="00B7380B">
        <w:rPr>
          <w:rFonts w:ascii="Arial" w:hAnsi="Arial" w:cs="Arial"/>
          <w:b/>
          <w:bCs/>
          <w:lang w:val="nl-BE" w:eastAsia="fr-BE"/>
        </w:rPr>
        <w:t xml:space="preserve"> </w:t>
      </w:r>
      <w:r w:rsidR="00F441F2" w:rsidRPr="00B7380B">
        <w:rPr>
          <w:rFonts w:ascii="Arial" w:hAnsi="Arial" w:cs="Arial"/>
          <w:b/>
          <w:bCs/>
          <w:noProof/>
          <w:lang w:val="nl-BE" w:eastAsia="fr-BE"/>
        </w:rPr>
        <w:t xml:space="preserve">SIGN </w:t>
      </w:r>
      <w:r w:rsidR="00F441F2" w:rsidRPr="00B7380B">
        <w:rPr>
          <w:rFonts w:ascii="Arial" w:hAnsi="Arial" w:cs="Arial"/>
          <w:lang w:val="nl-NL"/>
        </w:rPr>
        <w:t>&amp; DISPLAY</w:t>
      </w:r>
      <w:r w:rsidR="00110EB8" w:rsidRPr="00B7380B">
        <w:rPr>
          <w:rFonts w:ascii="Arial" w:hAnsi="Arial" w:cs="Arial"/>
          <w:b/>
          <w:bCs/>
          <w:lang w:val="nl-BE" w:eastAsia="fr-BE"/>
        </w:rPr>
        <w:t xml:space="preserve">  </w:t>
      </w:r>
      <w:r w:rsidR="00F441F2" w:rsidRPr="00B7380B">
        <w:rPr>
          <w:rFonts w:ascii="Arial" w:hAnsi="Arial" w:cs="Arial"/>
          <w:b/>
          <w:bCs/>
          <w:lang w:val="nl-BE" w:eastAsia="fr-BE"/>
        </w:rPr>
        <w:t xml:space="preserve"> </w:t>
      </w:r>
      <w:r w:rsidR="00F441F2" w:rsidRPr="00B7380B">
        <w:rPr>
          <w:rFonts w:ascii="Arial" w:hAnsi="Arial" w:cs="Arial"/>
          <w:b/>
          <w:bCs/>
          <w:noProof/>
          <w:lang w:val="nl-BE" w:eastAsia="fr-BE"/>
        </w:rPr>
        <w:t>Turnhoutsebaan</w:t>
      </w:r>
      <w:r w:rsidR="00F441F2" w:rsidRPr="00B7380B">
        <w:rPr>
          <w:rFonts w:ascii="Arial" w:hAnsi="Arial" w:cs="Arial"/>
          <w:b/>
          <w:bCs/>
          <w:lang w:val="nl-BE" w:eastAsia="fr-BE"/>
        </w:rPr>
        <w:t xml:space="preserve"> </w:t>
      </w:r>
      <w:r w:rsidR="00F441F2" w:rsidRPr="00B7380B">
        <w:rPr>
          <w:rFonts w:ascii="Arial" w:hAnsi="Arial" w:cs="Arial"/>
          <w:b/>
          <w:bCs/>
          <w:noProof/>
          <w:lang w:val="nl-BE" w:eastAsia="fr-BE"/>
        </w:rPr>
        <w:t>45</w:t>
      </w:r>
      <w:r w:rsidR="00F441F2" w:rsidRPr="00B7380B">
        <w:rPr>
          <w:rFonts w:ascii="Arial" w:hAnsi="Arial" w:cs="Arial"/>
          <w:b/>
          <w:bCs/>
          <w:lang w:val="nl-BE" w:eastAsia="fr-BE"/>
        </w:rPr>
        <w:t xml:space="preserve"> </w:t>
      </w:r>
      <w:r>
        <w:rPr>
          <w:rFonts w:ascii="Arial" w:hAnsi="Arial" w:cs="Arial"/>
          <w:b/>
          <w:bCs/>
          <w:lang w:val="nl-BE" w:eastAsia="fr-BE"/>
        </w:rPr>
        <w:t>te</w:t>
      </w:r>
      <w:r w:rsidR="00110EB8" w:rsidRPr="00B7380B">
        <w:rPr>
          <w:rFonts w:ascii="Arial" w:hAnsi="Arial" w:cs="Arial"/>
          <w:b/>
          <w:bCs/>
          <w:lang w:val="nl-BE" w:eastAsia="fr-BE"/>
        </w:rPr>
        <w:t xml:space="preserve"> </w:t>
      </w:r>
      <w:r w:rsidR="00F441F2" w:rsidRPr="00B7380B">
        <w:rPr>
          <w:rFonts w:ascii="Arial" w:hAnsi="Arial" w:cs="Arial"/>
          <w:b/>
          <w:bCs/>
          <w:noProof/>
          <w:lang w:val="nl-BE" w:eastAsia="fr-BE"/>
        </w:rPr>
        <w:t>3290</w:t>
      </w:r>
      <w:r w:rsidR="00110EB8" w:rsidRPr="00B7380B">
        <w:rPr>
          <w:rFonts w:ascii="Arial" w:hAnsi="Arial" w:cs="Arial"/>
          <w:b/>
          <w:bCs/>
          <w:lang w:val="nl-BE" w:eastAsia="fr-BE"/>
        </w:rPr>
        <w:t xml:space="preserve"> </w:t>
      </w:r>
      <w:r w:rsidR="00F441F2" w:rsidRPr="00B7380B">
        <w:rPr>
          <w:rFonts w:ascii="Arial" w:hAnsi="Arial" w:cs="Arial"/>
          <w:b/>
          <w:bCs/>
          <w:noProof/>
          <w:lang w:val="nl-BE" w:eastAsia="fr-BE"/>
        </w:rPr>
        <w:t>Diest</w:t>
      </w:r>
      <w:r w:rsidR="00110EB8" w:rsidRPr="00B7380B">
        <w:rPr>
          <w:rFonts w:ascii="Arial" w:hAnsi="Arial" w:cs="Arial"/>
          <w:b/>
          <w:bCs/>
          <w:lang w:val="nl-BE" w:eastAsia="fr-BE"/>
        </w:rPr>
        <w:t>.</w:t>
      </w:r>
    </w:p>
    <w:p w14:paraId="13149E5D" w14:textId="77777777" w:rsidR="00110EB8" w:rsidRPr="00B7380B" w:rsidRDefault="00110EB8" w:rsidP="00B7380B">
      <w:pPr>
        <w:suppressAutoHyphens/>
        <w:spacing w:after="0" w:line="240" w:lineRule="auto"/>
        <w:rPr>
          <w:rFonts w:ascii="Arial" w:hAnsi="Arial" w:cs="Arial"/>
          <w:b/>
          <w:lang w:val="nl-BE"/>
        </w:rPr>
      </w:pPr>
    </w:p>
    <w:p w14:paraId="13149E5E" w14:textId="77777777" w:rsidR="00110EB8" w:rsidRPr="00B7380B" w:rsidRDefault="00110EB8" w:rsidP="00B7380B">
      <w:pPr>
        <w:suppressAutoHyphens/>
        <w:spacing w:after="0" w:line="240" w:lineRule="auto"/>
        <w:rPr>
          <w:rFonts w:ascii="Arial" w:hAnsi="Arial" w:cs="Arial"/>
          <w:b/>
          <w:lang w:val="nl-BE"/>
        </w:rPr>
      </w:pPr>
    </w:p>
    <w:p w14:paraId="13149E5F" w14:textId="77777777" w:rsidR="00110EB8" w:rsidRPr="00B7380B" w:rsidRDefault="00110EB8" w:rsidP="00B7380B">
      <w:pPr>
        <w:autoSpaceDE w:val="0"/>
        <w:autoSpaceDN w:val="0"/>
        <w:adjustRightInd w:val="0"/>
        <w:spacing w:after="0" w:line="240" w:lineRule="auto"/>
        <w:rPr>
          <w:rFonts w:ascii="Arial" w:hAnsi="Arial" w:cs="Arial"/>
          <w:b/>
          <w:bCs/>
          <w:lang w:val="nl-BE" w:eastAsia="fr-BE"/>
        </w:rPr>
      </w:pPr>
    </w:p>
    <w:p w14:paraId="13149E60" w14:textId="77777777" w:rsidR="00110EB8" w:rsidRPr="00B7380B" w:rsidRDefault="00110EB8" w:rsidP="00B7380B">
      <w:pPr>
        <w:autoSpaceDE w:val="0"/>
        <w:autoSpaceDN w:val="0"/>
        <w:adjustRightInd w:val="0"/>
        <w:spacing w:after="0" w:line="240" w:lineRule="auto"/>
        <w:rPr>
          <w:rFonts w:ascii="Arial" w:hAnsi="Arial" w:cs="Arial"/>
          <w:b/>
          <w:bCs/>
          <w:u w:val="single"/>
          <w:lang w:val="nl-BE" w:eastAsia="fr-BE"/>
        </w:rPr>
      </w:pPr>
      <w:r w:rsidRPr="00B7380B">
        <w:rPr>
          <w:rFonts w:ascii="Arial" w:hAnsi="Arial" w:cs="Arial"/>
          <w:b/>
          <w:bCs/>
          <w:u w:val="single"/>
          <w:lang w:val="nl-BE" w:eastAsia="fr-BE"/>
        </w:rPr>
        <w:t>A</w:t>
      </w:r>
      <w:r w:rsidR="00015155" w:rsidRPr="00B7380B">
        <w:rPr>
          <w:rFonts w:ascii="Arial" w:hAnsi="Arial" w:cs="Arial"/>
          <w:b/>
          <w:bCs/>
          <w:u w:val="single"/>
          <w:lang w:val="nl-BE" w:eastAsia="fr-BE"/>
        </w:rPr>
        <w:t>D</w:t>
      </w:r>
      <w:r w:rsidRPr="00B7380B">
        <w:rPr>
          <w:rFonts w:ascii="Arial" w:hAnsi="Arial" w:cs="Arial"/>
          <w:b/>
          <w:bCs/>
          <w:u w:val="single"/>
          <w:lang w:val="nl-BE" w:eastAsia="fr-BE"/>
        </w:rPr>
        <w:t>VI</w:t>
      </w:r>
      <w:r w:rsidR="00015155" w:rsidRPr="00B7380B">
        <w:rPr>
          <w:rFonts w:ascii="Arial" w:hAnsi="Arial" w:cs="Arial"/>
          <w:b/>
          <w:bCs/>
          <w:u w:val="single"/>
          <w:lang w:val="nl-BE" w:eastAsia="fr-BE"/>
        </w:rPr>
        <w:t>E</w:t>
      </w:r>
      <w:r w:rsidRPr="00B7380B">
        <w:rPr>
          <w:rFonts w:ascii="Arial" w:hAnsi="Arial" w:cs="Arial"/>
          <w:b/>
          <w:bCs/>
          <w:u w:val="single"/>
          <w:lang w:val="nl-BE" w:eastAsia="fr-BE"/>
        </w:rPr>
        <w:t>S</w:t>
      </w:r>
    </w:p>
    <w:p w14:paraId="13149E61" w14:textId="77777777" w:rsidR="00110EB8" w:rsidRPr="00B7380B" w:rsidRDefault="00110EB8" w:rsidP="00B7380B">
      <w:pPr>
        <w:autoSpaceDE w:val="0"/>
        <w:autoSpaceDN w:val="0"/>
        <w:adjustRightInd w:val="0"/>
        <w:spacing w:after="0" w:line="240" w:lineRule="auto"/>
        <w:rPr>
          <w:rFonts w:ascii="Arial" w:hAnsi="Arial" w:cs="Arial"/>
          <w:lang w:val="nl-BE" w:eastAsia="fr-BE"/>
        </w:rPr>
      </w:pPr>
    </w:p>
    <w:p w14:paraId="13149E62" w14:textId="77777777" w:rsidR="00110EB8" w:rsidRPr="00B7380B" w:rsidRDefault="00110EB8" w:rsidP="00B7380B">
      <w:pPr>
        <w:suppressAutoHyphens/>
        <w:spacing w:after="0" w:line="240" w:lineRule="auto"/>
        <w:rPr>
          <w:rFonts w:ascii="Arial" w:hAnsi="Arial" w:cs="Arial"/>
          <w:lang w:val="nl-BE"/>
        </w:rPr>
      </w:pPr>
    </w:p>
    <w:p w14:paraId="13149E63" w14:textId="77777777" w:rsidR="0026201D" w:rsidRPr="00B7380B" w:rsidRDefault="005B014D" w:rsidP="00B7380B">
      <w:pPr>
        <w:spacing w:line="240" w:lineRule="auto"/>
        <w:rPr>
          <w:rFonts w:ascii="Arial" w:hAnsi="Arial" w:cs="Arial"/>
          <w:lang w:val="nl-NL"/>
        </w:rPr>
      </w:pPr>
      <w:r w:rsidRPr="00B7380B">
        <w:rPr>
          <w:rFonts w:ascii="Arial" w:hAnsi="Arial" w:cs="Arial"/>
          <w:lang w:val="nl-NL"/>
        </w:rPr>
        <w:t xml:space="preserve">Gelet op de aanvraag van Mevrouw Nathalie </w:t>
      </w:r>
      <w:proofErr w:type="spellStart"/>
      <w:r w:rsidRPr="00B7380B">
        <w:rPr>
          <w:rFonts w:ascii="Arial" w:hAnsi="Arial" w:cs="Arial"/>
          <w:lang w:val="nl-NL"/>
        </w:rPr>
        <w:t>Vounckx</w:t>
      </w:r>
      <w:proofErr w:type="spellEnd"/>
      <w:r w:rsidRPr="00B7380B">
        <w:rPr>
          <w:rFonts w:ascii="Arial" w:hAnsi="Arial" w:cs="Arial"/>
          <w:lang w:val="nl-NL"/>
        </w:rPr>
        <w:t xml:space="preserve"> SIGN &amp; DISPLAY ,  </w:t>
      </w:r>
      <w:proofErr w:type="spellStart"/>
      <w:r w:rsidRPr="00B7380B">
        <w:rPr>
          <w:rFonts w:ascii="Arial" w:hAnsi="Arial" w:cs="Arial"/>
          <w:lang w:val="nl-NL"/>
        </w:rPr>
        <w:t>Turnhoutsebaan</w:t>
      </w:r>
      <w:proofErr w:type="spellEnd"/>
      <w:r w:rsidRPr="00B7380B">
        <w:rPr>
          <w:rFonts w:ascii="Arial" w:hAnsi="Arial" w:cs="Arial"/>
          <w:lang w:val="nl-NL"/>
        </w:rPr>
        <w:t xml:space="preserve"> 45 te 3290 Diest voor de vervanging van 2 verlichte uithangborden op een gebouw gelegen Koningsstraat 151 </w:t>
      </w:r>
      <w:proofErr w:type="spellStart"/>
      <w:r w:rsidRPr="00B7380B">
        <w:rPr>
          <w:rFonts w:ascii="Arial" w:hAnsi="Arial" w:cs="Arial"/>
          <w:lang w:val="nl-NL"/>
        </w:rPr>
        <w:t>Brialmontstraat</w:t>
      </w:r>
      <w:proofErr w:type="spellEnd"/>
      <w:r w:rsidRPr="00B7380B">
        <w:rPr>
          <w:rFonts w:ascii="Arial" w:hAnsi="Arial" w:cs="Arial"/>
          <w:lang w:val="nl-NL"/>
        </w:rPr>
        <w:t xml:space="preserve"> 2   </w:t>
      </w:r>
      <w:proofErr w:type="spellStart"/>
      <w:r w:rsidRPr="00B7380B">
        <w:rPr>
          <w:rFonts w:ascii="Arial" w:hAnsi="Arial" w:cs="Arial"/>
          <w:lang w:val="nl-NL"/>
        </w:rPr>
        <w:t>Galileelaan</w:t>
      </w:r>
      <w:proofErr w:type="spellEnd"/>
      <w:r w:rsidRPr="00B7380B">
        <w:rPr>
          <w:rFonts w:ascii="Arial" w:hAnsi="Arial" w:cs="Arial"/>
          <w:lang w:val="nl-NL"/>
        </w:rPr>
        <w:t xml:space="preserve"> 1 ;</w:t>
      </w:r>
    </w:p>
    <w:p w14:paraId="13149E64" w14:textId="77777777" w:rsidR="0026201D" w:rsidRPr="00B7380B" w:rsidRDefault="005B014D" w:rsidP="00B7380B">
      <w:pPr>
        <w:spacing w:line="240" w:lineRule="auto"/>
        <w:rPr>
          <w:rFonts w:ascii="Arial" w:hAnsi="Arial" w:cs="Arial"/>
          <w:lang w:val="nl-NL"/>
        </w:rPr>
      </w:pPr>
      <w:r w:rsidRPr="00B7380B">
        <w:rPr>
          <w:rFonts w:ascii="Arial" w:hAnsi="Arial" w:cs="Arial"/>
          <w:lang w:val="nl-NL"/>
        </w:rPr>
        <w:t>Overwegende dat het goed zich bevindt in een structurerende ruimte, in gebied van culturele, historische, esthetische waarde of voor stadsverfraaiing (GCHEWS), administratieve zones op het gewestelijk bestemmingsplan goedgekeurd door het regeringsbesluit van 3 mei 2001 ;</w:t>
      </w:r>
    </w:p>
    <w:p w14:paraId="13149E65" w14:textId="77777777" w:rsidR="0026201D" w:rsidRPr="00B7380B" w:rsidRDefault="005B014D" w:rsidP="00B7380B">
      <w:pPr>
        <w:spacing w:line="240" w:lineRule="auto"/>
        <w:rPr>
          <w:rFonts w:ascii="Arial" w:hAnsi="Arial" w:cs="Arial"/>
          <w:lang w:val="nl-NL"/>
        </w:rPr>
      </w:pPr>
      <w:r w:rsidRPr="00B7380B">
        <w:rPr>
          <w:rFonts w:ascii="Arial" w:hAnsi="Arial" w:cs="Arial"/>
          <w:lang w:val="nl-NL"/>
        </w:rPr>
        <w:t>Overwegende dat de aanvraag valt onder de toepassing van art. 207 §1.lid 4 van het BWRO (eigendom in de inventaris);</w:t>
      </w:r>
    </w:p>
    <w:p w14:paraId="13149E66" w14:textId="77777777" w:rsidR="0026201D" w:rsidRPr="00B7380B" w:rsidRDefault="005B014D" w:rsidP="00B7380B">
      <w:pPr>
        <w:spacing w:line="240" w:lineRule="auto"/>
        <w:rPr>
          <w:rFonts w:ascii="Arial" w:hAnsi="Arial" w:cs="Arial"/>
          <w:lang w:val="nl-NL"/>
        </w:rPr>
      </w:pPr>
      <w:r w:rsidRPr="00B7380B">
        <w:rPr>
          <w:rFonts w:ascii="Arial" w:hAnsi="Arial" w:cs="Arial"/>
          <w:lang w:val="nl-NL"/>
        </w:rPr>
        <w:t>Overwegende dat deze aanvraag betrekking heeft op de vervanging van de bestaande borden (</w:t>
      </w:r>
      <w:proofErr w:type="spellStart"/>
      <w:r w:rsidRPr="00B7380B">
        <w:rPr>
          <w:rFonts w:ascii="Arial" w:hAnsi="Arial" w:cs="Arial"/>
          <w:lang w:val="nl-NL"/>
        </w:rPr>
        <w:t>PUNova</w:t>
      </w:r>
      <w:proofErr w:type="spellEnd"/>
      <w:r w:rsidRPr="00B7380B">
        <w:rPr>
          <w:rFonts w:ascii="Arial" w:hAnsi="Arial" w:cs="Arial"/>
          <w:lang w:val="nl-NL"/>
        </w:rPr>
        <w:t xml:space="preserve"> 118542-01) door identieke borden maar met een betere energieprestatie ;</w:t>
      </w:r>
    </w:p>
    <w:p w14:paraId="13149E67" w14:textId="77777777" w:rsidR="0026201D" w:rsidRPr="00B7380B" w:rsidRDefault="005B014D" w:rsidP="00B7380B">
      <w:pPr>
        <w:spacing w:line="240" w:lineRule="auto"/>
        <w:rPr>
          <w:rFonts w:ascii="Arial" w:hAnsi="Arial" w:cs="Arial"/>
          <w:lang w:val="nl-NL"/>
        </w:rPr>
      </w:pPr>
      <w:r w:rsidRPr="00B7380B">
        <w:rPr>
          <w:rFonts w:ascii="Arial" w:hAnsi="Arial" w:cs="Arial"/>
          <w:lang w:val="nl-NL"/>
        </w:rPr>
        <w:t xml:space="preserve">Overwegende dat het goed in de inventaris werd opgenomen en dat de verlichte uithangborden sedert de oprichting van het gebouw integraal deel uitmaken van zijn architectuur en van het uitzicht van de Basiliek naar de </w:t>
      </w:r>
      <w:proofErr w:type="spellStart"/>
      <w:r w:rsidRPr="00B7380B">
        <w:rPr>
          <w:rFonts w:ascii="Arial" w:hAnsi="Arial" w:cs="Arial"/>
          <w:lang w:val="nl-NL"/>
        </w:rPr>
        <w:t>Schaarbeeksepoort</w:t>
      </w:r>
      <w:proofErr w:type="spellEnd"/>
      <w:r w:rsidRPr="00B7380B">
        <w:rPr>
          <w:rFonts w:ascii="Arial" w:hAnsi="Arial" w:cs="Arial"/>
          <w:lang w:val="nl-NL"/>
        </w:rPr>
        <w:t xml:space="preserve"> ;</w:t>
      </w:r>
    </w:p>
    <w:p w14:paraId="13149E68" w14:textId="08F9ACA1" w:rsidR="0026201D" w:rsidRPr="00B7380B" w:rsidRDefault="005B014D" w:rsidP="00B7380B">
      <w:pPr>
        <w:spacing w:line="240" w:lineRule="auto"/>
        <w:rPr>
          <w:rFonts w:ascii="Arial" w:hAnsi="Arial" w:cs="Arial"/>
          <w:lang w:val="nl-NL"/>
        </w:rPr>
      </w:pPr>
      <w:r w:rsidRPr="00B7380B">
        <w:rPr>
          <w:rFonts w:ascii="Arial" w:hAnsi="Arial" w:cs="Arial"/>
          <w:lang w:val="nl-NL"/>
        </w:rPr>
        <w:t>Overwegende dat de Koningsstraat werd opgenomen in de verbod</w:t>
      </w:r>
      <w:r>
        <w:rPr>
          <w:rFonts w:ascii="Arial" w:hAnsi="Arial" w:cs="Arial"/>
          <w:lang w:val="nl-NL"/>
        </w:rPr>
        <w:t>en zone van titel VI van de GSV</w:t>
      </w:r>
      <w:r w:rsidRPr="00B7380B">
        <w:rPr>
          <w:rFonts w:ascii="Arial" w:hAnsi="Arial" w:cs="Arial"/>
          <w:lang w:val="nl-NL"/>
        </w:rPr>
        <w:t>;</w:t>
      </w:r>
    </w:p>
    <w:p w14:paraId="13149E69" w14:textId="77777777" w:rsidR="0026201D" w:rsidRPr="00B7380B" w:rsidRDefault="005B014D" w:rsidP="00B7380B">
      <w:pPr>
        <w:spacing w:line="240" w:lineRule="auto"/>
        <w:rPr>
          <w:rFonts w:ascii="Arial" w:hAnsi="Arial" w:cs="Arial"/>
          <w:lang w:val="nl-NL"/>
        </w:rPr>
      </w:pPr>
      <w:r w:rsidRPr="00B7380B">
        <w:rPr>
          <w:rFonts w:ascii="Arial" w:hAnsi="Arial" w:cs="Arial"/>
          <w:lang w:val="nl-NL"/>
        </w:rPr>
        <w:t>Overwegende dat de aanvraag in overeenstemming is met artikel 36 van titel VI van de GSV ;</w:t>
      </w:r>
    </w:p>
    <w:p w14:paraId="13149E6A" w14:textId="77777777" w:rsidR="00110EB8" w:rsidRPr="00B7380B" w:rsidRDefault="00110EB8" w:rsidP="00B7380B">
      <w:pPr>
        <w:suppressAutoHyphens/>
        <w:spacing w:after="0" w:line="240" w:lineRule="auto"/>
        <w:rPr>
          <w:rFonts w:ascii="Arial" w:hAnsi="Arial" w:cs="Arial"/>
          <w:lang w:val="nl-BE"/>
        </w:rPr>
      </w:pPr>
    </w:p>
    <w:p w14:paraId="13149E6B" w14:textId="77777777" w:rsidR="00110EB8" w:rsidRPr="00B7380B" w:rsidRDefault="00F441F2" w:rsidP="00B7380B">
      <w:pPr>
        <w:suppressAutoHyphens/>
        <w:spacing w:after="0" w:line="240" w:lineRule="auto"/>
        <w:outlineLvl w:val="0"/>
        <w:rPr>
          <w:rFonts w:ascii="Arial" w:hAnsi="Arial" w:cs="Arial"/>
          <w:b/>
          <w:lang w:val="nl-BE"/>
        </w:rPr>
      </w:pPr>
      <w:r w:rsidRPr="00B7380B">
        <w:rPr>
          <w:rFonts w:ascii="Arial" w:hAnsi="Arial" w:cs="Arial"/>
          <w:b/>
          <w:noProof/>
          <w:lang w:val="nl-BE"/>
        </w:rPr>
        <w:t>Gunstig (eensluidend)</w:t>
      </w:r>
      <w:r w:rsidR="00015155" w:rsidRPr="00B7380B">
        <w:rPr>
          <w:rFonts w:ascii="Arial" w:hAnsi="Arial" w:cs="Arial"/>
          <w:b/>
          <w:lang w:val="nl-BE"/>
        </w:rPr>
        <w:t xml:space="preserve"> ADVIES</w:t>
      </w:r>
    </w:p>
    <w:p w14:paraId="13149E70" w14:textId="1C34960F" w:rsidR="00110EB8" w:rsidRPr="005B014D" w:rsidRDefault="00110EB8" w:rsidP="005B014D">
      <w:pPr>
        <w:suppressAutoHyphens/>
        <w:spacing w:after="0" w:line="240" w:lineRule="auto"/>
        <w:rPr>
          <w:rFonts w:ascii="Arial" w:hAnsi="Arial" w:cs="Arial"/>
          <w:lang w:val="nl-BE"/>
        </w:rPr>
      </w:pPr>
    </w:p>
    <w:sectPr w:rsidR="00110EB8" w:rsidRPr="005B014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49E73" w14:textId="77777777" w:rsidR="000D75B4" w:rsidRDefault="000D75B4" w:rsidP="00CD4528">
      <w:pPr>
        <w:spacing w:after="0" w:line="240" w:lineRule="auto"/>
      </w:pPr>
      <w:r>
        <w:separator/>
      </w:r>
    </w:p>
  </w:endnote>
  <w:endnote w:type="continuationSeparator" w:id="0">
    <w:p w14:paraId="13149E74" w14:textId="77777777" w:rsidR="000D75B4" w:rsidRDefault="000D75B4"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9E77" w14:textId="77777777" w:rsidR="00F441F2" w:rsidRDefault="00F441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9E78" w14:textId="77777777" w:rsidR="00F441F2" w:rsidRDefault="00F441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9E7A" w14:textId="77777777" w:rsidR="00F441F2" w:rsidRDefault="00F441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9E71" w14:textId="77777777" w:rsidR="000D75B4" w:rsidRDefault="000D75B4" w:rsidP="00CD4528">
      <w:pPr>
        <w:spacing w:after="0" w:line="240" w:lineRule="auto"/>
      </w:pPr>
      <w:r>
        <w:separator/>
      </w:r>
    </w:p>
  </w:footnote>
  <w:footnote w:type="continuationSeparator" w:id="0">
    <w:p w14:paraId="13149E72" w14:textId="77777777" w:rsidR="000D75B4" w:rsidRDefault="000D75B4"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9E75" w14:textId="77777777" w:rsidR="00F441F2" w:rsidRDefault="00F441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9E76" w14:textId="77777777" w:rsidR="00F441F2" w:rsidRDefault="00F441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49E79" w14:textId="77777777" w:rsidR="00F441F2" w:rsidRDefault="00F441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155"/>
    <w:rsid w:val="00015334"/>
    <w:rsid w:val="00015A96"/>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0C66"/>
    <w:rsid w:val="00093EF2"/>
    <w:rsid w:val="0009451F"/>
    <w:rsid w:val="0009694A"/>
    <w:rsid w:val="000A1EFE"/>
    <w:rsid w:val="000A1F76"/>
    <w:rsid w:val="000A2A20"/>
    <w:rsid w:val="000B1F31"/>
    <w:rsid w:val="000B2939"/>
    <w:rsid w:val="000B3870"/>
    <w:rsid w:val="000B7070"/>
    <w:rsid w:val="000C0DE0"/>
    <w:rsid w:val="000C40C3"/>
    <w:rsid w:val="000C4D58"/>
    <w:rsid w:val="000C6046"/>
    <w:rsid w:val="000C6955"/>
    <w:rsid w:val="000D4E23"/>
    <w:rsid w:val="000D6C7B"/>
    <w:rsid w:val="000D75B4"/>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01D"/>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684C"/>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2309"/>
    <w:rsid w:val="005156BF"/>
    <w:rsid w:val="00515723"/>
    <w:rsid w:val="0052126B"/>
    <w:rsid w:val="0052227F"/>
    <w:rsid w:val="0052256F"/>
    <w:rsid w:val="0052657E"/>
    <w:rsid w:val="005302CC"/>
    <w:rsid w:val="00536905"/>
    <w:rsid w:val="00536C62"/>
    <w:rsid w:val="00541F2C"/>
    <w:rsid w:val="00545BF2"/>
    <w:rsid w:val="0055279F"/>
    <w:rsid w:val="00552D65"/>
    <w:rsid w:val="00567D83"/>
    <w:rsid w:val="00570D2C"/>
    <w:rsid w:val="00575985"/>
    <w:rsid w:val="00581143"/>
    <w:rsid w:val="00583DC1"/>
    <w:rsid w:val="00584F01"/>
    <w:rsid w:val="00584F54"/>
    <w:rsid w:val="0058543A"/>
    <w:rsid w:val="0058661E"/>
    <w:rsid w:val="00587B4A"/>
    <w:rsid w:val="0059221B"/>
    <w:rsid w:val="005979E4"/>
    <w:rsid w:val="005A2C21"/>
    <w:rsid w:val="005A32C9"/>
    <w:rsid w:val="005A365B"/>
    <w:rsid w:val="005A628A"/>
    <w:rsid w:val="005A7B4B"/>
    <w:rsid w:val="005B014D"/>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3A0F"/>
    <w:rsid w:val="009D488F"/>
    <w:rsid w:val="009D537B"/>
    <w:rsid w:val="009D55BD"/>
    <w:rsid w:val="009F4307"/>
    <w:rsid w:val="009F6BBF"/>
    <w:rsid w:val="00A006E1"/>
    <w:rsid w:val="00A02D03"/>
    <w:rsid w:val="00A03A33"/>
    <w:rsid w:val="00A043CD"/>
    <w:rsid w:val="00A047DF"/>
    <w:rsid w:val="00A077D5"/>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0BEA"/>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380B"/>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273CB"/>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41F2"/>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9E5C"/>
  <w15:chartTrackingRefBased/>
  <w15:docId w15:val="{377AE8FA-C258-4301-BEB9-9BBFB7EC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2009-03-09T16:55:00Z</cp:lastPrinted>
  <dcterms:created xsi:type="dcterms:W3CDTF">2023-04-27T10:01:00Z</dcterms:created>
  <dcterms:modified xsi:type="dcterms:W3CDTF">2023-04-27T10:01:00Z</dcterms:modified>
</cp:coreProperties>
</file>