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21B91" w14:textId="240A8371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URB/20633/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>mettre en conformité une véranda construite avant 1996</w:t>
      </w:r>
      <w:r w:rsidR="003C4CDA">
        <w:rPr>
          <w:rFonts w:ascii="Arial" w:hAnsi="Arial" w:cs="Arial"/>
          <w:b/>
          <w:bCs/>
          <w:noProof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Vonck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7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3C4CDA">
        <w:rPr>
          <w:rFonts w:ascii="Arial" w:hAnsi="Arial" w:cs="Arial"/>
          <w:b/>
          <w:bCs/>
          <w:lang w:val="fr-BE" w:eastAsia="fr-BE"/>
        </w:rPr>
        <w:t>Monsieur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Muhamet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Begaj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Vonck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7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3021B92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3021B9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3021B94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3021B9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3021B96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13021B97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3021B98" w14:textId="2C1E85B6" w:rsidR="009C5881" w:rsidRPr="003C4CDA" w:rsidRDefault="003C4CDA">
      <w:pPr>
        <w:rPr>
          <w:lang w:val="fr-BE"/>
        </w:rPr>
      </w:pPr>
      <w:r w:rsidRPr="003C4CDA">
        <w:rPr>
          <w:lang w:val="fr-BE"/>
        </w:rPr>
        <w:t>V</w:t>
      </w:r>
      <w:r>
        <w:rPr>
          <w:lang w:val="fr-BE"/>
        </w:rPr>
        <w:t xml:space="preserve">u la demande de  </w:t>
      </w:r>
      <w:proofErr w:type="spellStart"/>
      <w:r>
        <w:rPr>
          <w:lang w:val="fr-BE"/>
        </w:rPr>
        <w:t>Muhamet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Begaj</w:t>
      </w:r>
      <w:proofErr w:type="spellEnd"/>
      <w:r>
        <w:rPr>
          <w:lang w:val="fr-BE"/>
        </w:rPr>
        <w:t xml:space="preserve"> </w:t>
      </w:r>
      <w:r w:rsidRPr="003C4CDA">
        <w:rPr>
          <w:lang w:val="fr-BE"/>
        </w:rPr>
        <w:t xml:space="preserve">,  Rue </w:t>
      </w:r>
      <w:proofErr w:type="spellStart"/>
      <w:r w:rsidRPr="003C4CDA">
        <w:rPr>
          <w:lang w:val="fr-BE"/>
        </w:rPr>
        <w:t>Vonck</w:t>
      </w:r>
      <w:proofErr w:type="spellEnd"/>
      <w:r w:rsidRPr="003C4CDA">
        <w:rPr>
          <w:lang w:val="fr-BE"/>
        </w:rPr>
        <w:t xml:space="preserve"> 7  à 1210 Saint-Josse-ten-Noode visant à mettre en conformité une véranda construite avant 1996, situé   Rue </w:t>
      </w:r>
      <w:proofErr w:type="spellStart"/>
      <w:r w:rsidRPr="003C4CDA">
        <w:rPr>
          <w:lang w:val="fr-BE"/>
        </w:rPr>
        <w:t>Vonck</w:t>
      </w:r>
      <w:proofErr w:type="spellEnd"/>
      <w:r w:rsidRPr="003C4CDA">
        <w:rPr>
          <w:lang w:val="fr-BE"/>
        </w:rPr>
        <w:t xml:space="preserve"> 7   ;</w:t>
      </w:r>
    </w:p>
    <w:p w14:paraId="13021B99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13021B9A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la demande déroge à l'art.4 du titre I du RRU (profondeur de la construction) :</w:t>
      </w:r>
    </w:p>
    <w:p w14:paraId="13021B9B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la demande a été soumise aux mesures particulières de publicité ; que l’enquête publique s’est déroulée du 30/08/2021 au 13/09/2021 ;</w:t>
      </w:r>
    </w:p>
    <w:p w14:paraId="13021B9C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le caractère unifamilial de l’immeuble ;</w:t>
      </w:r>
    </w:p>
    <w:p w14:paraId="13021B9D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la demande vise à mettre en conformité une construction existante depuis de nombreuses années à la demande du nouveau propriétaire de l’immeuble ;</w:t>
      </w:r>
    </w:p>
    <w:p w14:paraId="13021B9E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la véranda s’insère entre des murs existants, sans que ceux-ci n’aient été rehaussés et ne provoque de ce fait aucune gêne par rapport au voisinage ;</w:t>
      </w:r>
    </w:p>
    <w:p w14:paraId="13021B9F" w14:textId="77777777" w:rsidR="009C5881" w:rsidRPr="003C4CDA" w:rsidRDefault="003C4CDA">
      <w:pPr>
        <w:rPr>
          <w:lang w:val="fr-BE"/>
        </w:rPr>
      </w:pPr>
      <w:r w:rsidRPr="003C4CDA">
        <w:rPr>
          <w:lang w:val="fr-BE"/>
        </w:rPr>
        <w:t>Considérant que le toit de la véranda est constitué de verre translucide et que de ce fait, cette construction n’obscurcit pas les pièces de vie ;</w:t>
      </w:r>
    </w:p>
    <w:p w14:paraId="13021BA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3021BA1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(unanime)</w:t>
      </w:r>
    </w:p>
    <w:p w14:paraId="13021BA2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1673DDA" w14:textId="77777777" w:rsidR="003C4CDA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La commission de concertation souhaite que le remplacement des châssis en PVC par des châssis en bois soit prévu en façade avant . </w:t>
      </w:r>
    </w:p>
    <w:p w14:paraId="13021BA3" w14:textId="64C4CD73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La dérogation au titre I du RRU est accordée</w:t>
      </w: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1BA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3021BA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A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A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B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1BA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3021BA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A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A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1BA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C4CDA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315E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5881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1B91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2021-09-30T09:05:00Z</cp:lastPrinted>
  <dcterms:created xsi:type="dcterms:W3CDTF">2021-09-30T09:06:00Z</dcterms:created>
  <dcterms:modified xsi:type="dcterms:W3CDTF">2021-09-30T09:06:00Z</dcterms:modified>
</cp:coreProperties>
</file>